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64" w:rsidRDefault="009C6084" w:rsidP="00273864">
      <w:pPr>
        <w:ind w:firstLine="56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赣州市中医院拟</w:t>
      </w:r>
      <w:r w:rsidR="00273864" w:rsidRPr="00744755">
        <w:rPr>
          <w:rFonts w:asciiTheme="minorEastAsia" w:hAnsiTheme="minorEastAsia" w:hint="eastAsia"/>
          <w:b/>
          <w:sz w:val="28"/>
          <w:szCs w:val="28"/>
        </w:rPr>
        <w:t>新增药品目录</w:t>
      </w:r>
      <w:bookmarkStart w:id="0" w:name="_GoBack"/>
      <w:bookmarkEnd w:id="0"/>
    </w:p>
    <w:tbl>
      <w:tblPr>
        <w:tblW w:w="7371" w:type="dxa"/>
        <w:jc w:val="center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990"/>
        <w:gridCol w:w="1168"/>
        <w:gridCol w:w="1773"/>
        <w:gridCol w:w="1724"/>
      </w:tblGrid>
      <w:tr w:rsidR="00DF3FA8" w:rsidTr="00DF3FA8">
        <w:trPr>
          <w:trHeight w:val="650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药品通用名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剂型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生产厂家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招标价格（元）</w:t>
            </w:r>
          </w:p>
        </w:tc>
      </w:tr>
      <w:tr w:rsidR="00DF3FA8" w:rsidTr="00DF3FA8">
        <w:trPr>
          <w:trHeight w:val="966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注射用</w:t>
            </w:r>
            <w:proofErr w:type="gramStart"/>
            <w:r>
              <w:rPr>
                <w:rFonts w:hint="eastAsia"/>
                <w:szCs w:val="21"/>
              </w:rPr>
              <w:t>帕瑞昔布钠</w:t>
            </w:r>
            <w:proofErr w:type="gramEnd"/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粉针剂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40mg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江苏奥赛康药业有限公司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  <w:r>
              <w:rPr>
                <w:rFonts w:hint="eastAsia"/>
                <w:szCs w:val="21"/>
              </w:rPr>
              <w:t>元（议价产品）</w:t>
            </w:r>
          </w:p>
        </w:tc>
      </w:tr>
      <w:tr w:rsidR="00DF3FA8" w:rsidTr="00DF3FA8">
        <w:trPr>
          <w:trHeight w:val="1125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注射用胰蛋白酶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粉针剂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1.25</w:t>
            </w:r>
            <w:r>
              <w:rPr>
                <w:rFonts w:hint="eastAsia"/>
                <w:szCs w:val="21"/>
              </w:rPr>
              <w:t>万单位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上海上药第一生化药业有限公司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115</w:t>
            </w:r>
            <w:r>
              <w:rPr>
                <w:rFonts w:hint="eastAsia"/>
                <w:szCs w:val="21"/>
              </w:rPr>
              <w:t>元（议价产品）</w:t>
            </w:r>
          </w:p>
        </w:tc>
      </w:tr>
      <w:tr w:rsidR="00DF3FA8" w:rsidTr="00DF3FA8">
        <w:trPr>
          <w:trHeight w:val="829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右旋糖</w:t>
            </w:r>
            <w:proofErr w:type="gramStart"/>
            <w:r>
              <w:rPr>
                <w:rFonts w:hint="eastAsia"/>
                <w:szCs w:val="21"/>
              </w:rPr>
              <w:t>酐</w:t>
            </w:r>
            <w:proofErr w:type="gramEnd"/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氨基酸注射液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注射液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500ml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雷允</w:t>
            </w:r>
            <w:proofErr w:type="gramStart"/>
            <w:r>
              <w:rPr>
                <w:rFonts w:hint="eastAsia"/>
                <w:szCs w:val="21"/>
              </w:rPr>
              <w:t>上药业</w:t>
            </w:r>
            <w:proofErr w:type="gramEnd"/>
            <w:r>
              <w:rPr>
                <w:rFonts w:hint="eastAsia"/>
                <w:szCs w:val="21"/>
              </w:rPr>
              <w:t>集团有限公司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60.23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854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苯磺酸左旋氨氯地平片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2.5mg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先声药业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19.67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838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注射用头</w:t>
            </w:r>
            <w:proofErr w:type="gramStart"/>
            <w:r>
              <w:rPr>
                <w:rFonts w:hint="eastAsia"/>
                <w:bCs/>
                <w:szCs w:val="21"/>
              </w:rPr>
              <w:t>孢唑林钠</w:t>
            </w:r>
            <w:proofErr w:type="gramEnd"/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注射剂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1g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广州白云山天心制药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元（议价产品）</w:t>
            </w:r>
          </w:p>
        </w:tc>
      </w:tr>
      <w:tr w:rsidR="00DF3FA8" w:rsidTr="00DF3FA8">
        <w:trPr>
          <w:trHeight w:val="835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右旋布</w:t>
            </w:r>
            <w:proofErr w:type="gramStart"/>
            <w:r>
              <w:rPr>
                <w:rFonts w:hint="eastAsia"/>
                <w:bCs/>
                <w:szCs w:val="21"/>
              </w:rPr>
              <w:t>洛</w:t>
            </w:r>
            <w:proofErr w:type="gramEnd"/>
            <w:r>
              <w:rPr>
                <w:rFonts w:hint="eastAsia"/>
                <w:bCs/>
                <w:szCs w:val="21"/>
              </w:rPr>
              <w:t>芬口服混悬液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口服混悬液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60ml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湖北唯森制药有限公司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31.8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976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倍他米</w:t>
            </w:r>
            <w:proofErr w:type="gramEnd"/>
            <w:r>
              <w:rPr>
                <w:rFonts w:hint="eastAsia"/>
                <w:bCs/>
                <w:szCs w:val="21"/>
              </w:rPr>
              <w:t>松磷酸钠注射液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注射液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1ml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5.26mg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遂成药业股份有限公司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16.33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990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烟酸注射液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注射液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2ml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20mg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河北凯威制药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54.4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989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牛黄痔清</w:t>
            </w:r>
            <w:proofErr w:type="gramStart"/>
            <w:r>
              <w:rPr>
                <w:rFonts w:hint="eastAsia"/>
                <w:szCs w:val="21"/>
              </w:rPr>
              <w:t>栓</w:t>
            </w:r>
            <w:proofErr w:type="gramEnd"/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栓剂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６粒／盒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武汉健民大鹏药业有限公司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31.85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990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</w:t>
            </w:r>
            <w:proofErr w:type="gramStart"/>
            <w:r>
              <w:rPr>
                <w:rFonts w:hint="eastAsia"/>
                <w:szCs w:val="21"/>
              </w:rPr>
              <w:t>金消结</w:t>
            </w:r>
            <w:proofErr w:type="gramEnd"/>
            <w:r>
              <w:rPr>
                <w:rFonts w:hint="eastAsia"/>
                <w:szCs w:val="21"/>
              </w:rPr>
              <w:t>胶囊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胶囊剂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0.4*48</w:t>
            </w:r>
            <w:r>
              <w:rPr>
                <w:rFonts w:hint="eastAsia"/>
                <w:szCs w:val="21"/>
              </w:rPr>
              <w:t>粒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云南佑生药业有限责任公司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41.71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1245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外用重组人碱性成纤维细胞生长因子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注射剂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35000IU/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北京双鹭药业</w:t>
            </w:r>
            <w:proofErr w:type="gramEnd"/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993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吸入用乙酰半胱氨酸溶液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吸入剂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6ml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海南斯达制药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39.5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980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注射用苯</w:t>
            </w:r>
            <w:proofErr w:type="gramStart"/>
            <w:r>
              <w:rPr>
                <w:rFonts w:hint="eastAsia"/>
                <w:bCs/>
                <w:szCs w:val="21"/>
              </w:rPr>
              <w:t>唑</w:t>
            </w:r>
            <w:proofErr w:type="gramEnd"/>
            <w:r>
              <w:rPr>
                <w:rFonts w:hint="eastAsia"/>
                <w:bCs/>
                <w:szCs w:val="21"/>
              </w:rPr>
              <w:t>西林钠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注射剂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0.5g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成都</w:t>
            </w:r>
            <w:proofErr w:type="gramStart"/>
            <w:r>
              <w:rPr>
                <w:rFonts w:hint="eastAsia"/>
                <w:szCs w:val="21"/>
              </w:rPr>
              <w:t>倍</w:t>
            </w:r>
            <w:proofErr w:type="gramEnd"/>
            <w:r>
              <w:rPr>
                <w:rFonts w:hint="eastAsia"/>
                <w:szCs w:val="21"/>
              </w:rPr>
              <w:t>特药业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23.6</w:t>
            </w:r>
          </w:p>
        </w:tc>
      </w:tr>
      <w:tr w:rsidR="00DF3FA8" w:rsidTr="00DF3FA8">
        <w:trPr>
          <w:trHeight w:val="1266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复方益</w:t>
            </w:r>
            <w:proofErr w:type="gramEnd"/>
            <w:r>
              <w:rPr>
                <w:rFonts w:hint="eastAsia"/>
                <w:bCs/>
                <w:szCs w:val="21"/>
              </w:rPr>
              <w:t>肝灵胶囊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胶囊剂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粒×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湖南天地恒一医药有限公司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42.12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966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生血宝合剂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口服剂型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100ml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清华德人西安幸福制药有限公司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56.05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983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硫酸氨基葡萄糖胶囊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胶囊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0.314</w:t>
            </w:r>
            <w:r>
              <w:rPr>
                <w:rFonts w:hint="eastAsia"/>
                <w:szCs w:val="21"/>
              </w:rPr>
              <w:t>ｇ×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粒×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板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浙江海正药业股份有限公司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22.38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F3FA8" w:rsidTr="00DF3FA8">
        <w:trPr>
          <w:trHeight w:val="841"/>
          <w:jc w:val="center"/>
        </w:trPr>
        <w:tc>
          <w:tcPr>
            <w:tcW w:w="1716" w:type="dxa"/>
            <w:vAlign w:val="center"/>
          </w:tcPr>
          <w:p w:rsidR="00DF3FA8" w:rsidRDefault="00DF3FA8" w:rsidP="00C75D2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盐酸奧</w:t>
            </w:r>
            <w:proofErr w:type="gramStart"/>
            <w:r>
              <w:rPr>
                <w:rFonts w:hint="eastAsia"/>
                <w:bCs/>
                <w:szCs w:val="21"/>
              </w:rPr>
              <w:t>洛他定滴眼</w:t>
            </w:r>
            <w:proofErr w:type="gramEnd"/>
            <w:r>
              <w:rPr>
                <w:rFonts w:hint="eastAsia"/>
                <w:bCs/>
                <w:szCs w:val="21"/>
              </w:rPr>
              <w:t>液</w:t>
            </w:r>
          </w:p>
        </w:tc>
        <w:tc>
          <w:tcPr>
            <w:tcW w:w="990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滴眼剂</w:t>
            </w:r>
          </w:p>
        </w:tc>
        <w:tc>
          <w:tcPr>
            <w:tcW w:w="1168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5ml</w:t>
            </w:r>
          </w:p>
        </w:tc>
        <w:tc>
          <w:tcPr>
            <w:tcW w:w="1773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河北创健药业有限公司</w:t>
            </w:r>
          </w:p>
        </w:tc>
        <w:tc>
          <w:tcPr>
            <w:tcW w:w="1724" w:type="dxa"/>
            <w:vAlign w:val="center"/>
          </w:tcPr>
          <w:p w:rsidR="00DF3FA8" w:rsidRDefault="00DF3FA8" w:rsidP="00C75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78.5</w:t>
            </w:r>
            <w:r>
              <w:rPr>
                <w:rFonts w:hint="eastAsia"/>
                <w:szCs w:val="21"/>
              </w:rPr>
              <w:t>元</w:t>
            </w:r>
          </w:p>
        </w:tc>
      </w:tr>
    </w:tbl>
    <w:p w:rsidR="00273864" w:rsidRDefault="00273864" w:rsidP="00273864">
      <w:pPr>
        <w:pStyle w:val="a3"/>
        <w:widowControl/>
        <w:jc w:val="both"/>
        <w:rPr>
          <w:rFonts w:asciiTheme="minorEastAsia" w:hAnsiTheme="minorEastAsia" w:cstheme="minorBidi"/>
          <w:b/>
          <w:kern w:val="2"/>
          <w:sz w:val="28"/>
          <w:szCs w:val="28"/>
        </w:rPr>
      </w:pPr>
    </w:p>
    <w:p w:rsidR="00273864" w:rsidRDefault="00273864" w:rsidP="00273864">
      <w:pPr>
        <w:pStyle w:val="a3"/>
        <w:widowControl/>
        <w:jc w:val="both"/>
        <w:rPr>
          <w:rFonts w:asciiTheme="minorEastAsia" w:hAnsiTheme="minorEastAsia" w:cstheme="minorBidi"/>
          <w:b/>
          <w:kern w:val="2"/>
          <w:sz w:val="28"/>
          <w:szCs w:val="28"/>
        </w:rPr>
      </w:pPr>
    </w:p>
    <w:p w:rsidR="00273864" w:rsidRDefault="00273864" w:rsidP="00273864">
      <w:pPr>
        <w:pStyle w:val="a3"/>
        <w:widowControl/>
        <w:jc w:val="both"/>
        <w:rPr>
          <w:rFonts w:asciiTheme="minorEastAsia" w:hAnsiTheme="minorEastAsia" w:cstheme="minorBidi"/>
          <w:b/>
          <w:kern w:val="2"/>
          <w:sz w:val="28"/>
          <w:szCs w:val="28"/>
        </w:rPr>
      </w:pPr>
    </w:p>
    <w:p w:rsidR="00B81855" w:rsidRDefault="00B81855"/>
    <w:sectPr w:rsidR="00B8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1E"/>
    <w:rsid w:val="00273864"/>
    <w:rsid w:val="0071441E"/>
    <w:rsid w:val="009C6084"/>
    <w:rsid w:val="00B81855"/>
    <w:rsid w:val="00D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73864"/>
    <w:pPr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73864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2019-06-03T08:11:00Z</dcterms:created>
  <dcterms:modified xsi:type="dcterms:W3CDTF">2019-06-04T00:20:00Z</dcterms:modified>
</cp:coreProperties>
</file>