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00" w:lineRule="exact"/>
        <w:ind w:right="735"/>
        <w:jc w:val="center"/>
        <w:rPr>
          <w:rFonts w:ascii="宋体" w:hAnsi="宋体"/>
          <w:b/>
          <w:spacing w:val="-20"/>
          <w:sz w:val="52"/>
          <w:szCs w:val="52"/>
        </w:rPr>
      </w:pPr>
      <w:r>
        <w:rPr>
          <w:rFonts w:hint="eastAsia" w:ascii="宋体" w:hAnsi="宋体"/>
          <w:b/>
          <w:spacing w:val="-20"/>
          <w:sz w:val="52"/>
          <w:szCs w:val="52"/>
        </w:rPr>
        <w:t>赣  州  市  中  医  院</w:t>
      </w:r>
    </w:p>
    <w:p>
      <w:pPr>
        <w:widowControl/>
        <w:spacing w:line="480" w:lineRule="auto"/>
        <w:ind w:right="735"/>
        <w:jc w:val="center"/>
        <w:rPr>
          <w:rFonts w:ascii="宋体" w:hAnsi="宋体"/>
          <w:b/>
          <w:spacing w:val="-20"/>
          <w:sz w:val="52"/>
          <w:szCs w:val="52"/>
        </w:rPr>
      </w:pPr>
    </w:p>
    <w:p>
      <w:pPr>
        <w:widowControl/>
        <w:spacing w:line="480" w:lineRule="auto"/>
        <w:ind w:right="735"/>
        <w:jc w:val="center"/>
        <w:rPr>
          <w:rFonts w:ascii="宋体" w:hAnsi="宋体"/>
          <w:b/>
          <w:spacing w:val="-20"/>
          <w:sz w:val="52"/>
          <w:szCs w:val="52"/>
        </w:rPr>
      </w:pPr>
      <w:r>
        <w:rPr>
          <w:rFonts w:hint="eastAsia" w:ascii="宋体" w:hAnsi="宋体"/>
          <w:b/>
          <w:spacing w:val="-20"/>
          <w:sz w:val="52"/>
          <w:szCs w:val="52"/>
        </w:rPr>
        <w:t>公</w:t>
      </w:r>
    </w:p>
    <w:p>
      <w:pPr>
        <w:widowControl/>
        <w:spacing w:line="480" w:lineRule="auto"/>
        <w:ind w:right="735"/>
        <w:jc w:val="center"/>
        <w:rPr>
          <w:rFonts w:ascii="宋体" w:hAnsi="宋体"/>
          <w:b/>
          <w:spacing w:val="-20"/>
          <w:sz w:val="52"/>
          <w:szCs w:val="52"/>
        </w:rPr>
      </w:pPr>
      <w:r>
        <w:rPr>
          <w:rFonts w:hint="eastAsia" w:ascii="宋体" w:hAnsi="宋体"/>
          <w:b/>
          <w:spacing w:val="-20"/>
          <w:sz w:val="52"/>
          <w:szCs w:val="52"/>
        </w:rPr>
        <w:t>开</w:t>
      </w:r>
    </w:p>
    <w:p>
      <w:pPr>
        <w:widowControl/>
        <w:spacing w:line="480" w:lineRule="auto"/>
        <w:ind w:right="735"/>
        <w:jc w:val="center"/>
        <w:rPr>
          <w:rFonts w:ascii="宋体" w:hAnsi="宋体"/>
          <w:b/>
          <w:spacing w:val="-20"/>
          <w:sz w:val="52"/>
          <w:szCs w:val="52"/>
        </w:rPr>
      </w:pPr>
      <w:r>
        <w:rPr>
          <w:rFonts w:hint="eastAsia" w:ascii="宋体" w:hAnsi="宋体"/>
          <w:b/>
          <w:spacing w:val="-20"/>
          <w:sz w:val="52"/>
          <w:szCs w:val="52"/>
        </w:rPr>
        <w:t>遴</w:t>
      </w:r>
    </w:p>
    <w:p>
      <w:pPr>
        <w:widowControl/>
        <w:spacing w:line="480" w:lineRule="auto"/>
        <w:ind w:right="735"/>
        <w:jc w:val="center"/>
        <w:rPr>
          <w:rFonts w:ascii="宋体" w:hAnsi="宋体"/>
          <w:b/>
          <w:spacing w:val="-20"/>
          <w:sz w:val="52"/>
          <w:szCs w:val="52"/>
        </w:rPr>
      </w:pPr>
      <w:r>
        <w:rPr>
          <w:rFonts w:hint="eastAsia" w:ascii="宋体" w:hAnsi="宋体"/>
          <w:b/>
          <w:spacing w:val="-20"/>
          <w:sz w:val="52"/>
          <w:szCs w:val="52"/>
        </w:rPr>
        <w:t>选</w:t>
      </w:r>
    </w:p>
    <w:p>
      <w:pPr>
        <w:widowControl/>
        <w:spacing w:line="480" w:lineRule="auto"/>
        <w:ind w:right="735"/>
        <w:jc w:val="center"/>
        <w:rPr>
          <w:rFonts w:ascii="宋体" w:hAnsi="宋体"/>
          <w:b/>
          <w:spacing w:val="-20"/>
          <w:sz w:val="52"/>
          <w:szCs w:val="52"/>
        </w:rPr>
      </w:pPr>
      <w:r>
        <w:rPr>
          <w:rFonts w:hint="eastAsia" w:ascii="宋体" w:hAnsi="宋体"/>
          <w:b/>
          <w:spacing w:val="-20"/>
          <w:sz w:val="52"/>
          <w:szCs w:val="52"/>
        </w:rPr>
        <w:t>文</w:t>
      </w:r>
    </w:p>
    <w:p>
      <w:pPr>
        <w:widowControl/>
        <w:spacing w:line="480" w:lineRule="auto"/>
        <w:ind w:right="735"/>
        <w:jc w:val="center"/>
        <w:rPr>
          <w:rFonts w:ascii="宋体" w:hAnsi="宋体"/>
          <w:b/>
          <w:spacing w:val="-20"/>
          <w:sz w:val="52"/>
          <w:szCs w:val="52"/>
        </w:rPr>
      </w:pPr>
      <w:r>
        <w:rPr>
          <w:rFonts w:hint="eastAsia" w:ascii="宋体" w:hAnsi="宋体"/>
          <w:b/>
          <w:spacing w:val="-20"/>
          <w:sz w:val="52"/>
          <w:szCs w:val="52"/>
        </w:rPr>
        <w:t>件</w:t>
      </w:r>
    </w:p>
    <w:p>
      <w:pPr>
        <w:widowControl/>
        <w:spacing w:line="800" w:lineRule="exact"/>
        <w:ind w:right="735"/>
        <w:jc w:val="left"/>
        <w:rPr>
          <w:rFonts w:ascii="宋体" w:hAnsi="宋体" w:cs="宋体"/>
          <w:b/>
          <w:kern w:val="0"/>
          <w:sz w:val="27"/>
          <w:szCs w:val="27"/>
        </w:rPr>
      </w:pPr>
      <w:r>
        <w:rPr>
          <w:rFonts w:ascii="宋体" w:hAnsi="宋体" w:cs="宋体"/>
          <w:b/>
          <w:kern w:val="0"/>
          <w:sz w:val="27"/>
          <w:szCs w:val="27"/>
        </w:rPr>
        <w:t>项目名称：</w:t>
      </w:r>
      <w:r>
        <w:rPr>
          <w:rFonts w:hint="eastAsia" w:ascii="宋体" w:hAnsi="宋体" w:cs="宋体"/>
          <w:b/>
          <w:kern w:val="0"/>
          <w:sz w:val="27"/>
          <w:szCs w:val="27"/>
        </w:rPr>
        <w:t>采购代理服务单位库遴选</w:t>
      </w:r>
    </w:p>
    <w:p>
      <w:pPr>
        <w:widowControl/>
        <w:tabs>
          <w:tab w:val="left" w:pos="5025"/>
        </w:tabs>
        <w:spacing w:line="800" w:lineRule="exact"/>
        <w:ind w:right="735" w:firstLine="136" w:firstLineChars="50"/>
        <w:jc w:val="left"/>
        <w:rPr>
          <w:rFonts w:ascii="宋体" w:hAnsi="宋体" w:cs="宋体"/>
          <w:b/>
          <w:bCs/>
          <w:kern w:val="0"/>
          <w:sz w:val="27"/>
          <w:szCs w:val="27"/>
        </w:rPr>
      </w:pPr>
      <w:r>
        <w:rPr>
          <w:rFonts w:hint="eastAsia" w:ascii="宋体" w:hAnsi="宋体" w:cs="宋体"/>
          <w:b/>
          <w:kern w:val="0"/>
          <w:sz w:val="27"/>
          <w:szCs w:val="27"/>
        </w:rPr>
        <w:t>遴选人：赣州市中医院</w:t>
      </w:r>
    </w:p>
    <w:p>
      <w:pPr>
        <w:widowControl/>
        <w:tabs>
          <w:tab w:val="left" w:pos="5025"/>
        </w:tabs>
        <w:spacing w:line="800" w:lineRule="exact"/>
        <w:ind w:right="735" w:firstLine="136" w:firstLineChars="50"/>
        <w:jc w:val="left"/>
        <w:rPr>
          <w:rFonts w:ascii="宋体" w:hAnsi="宋体" w:cs="宋体"/>
          <w:b/>
          <w:kern w:val="0"/>
          <w:sz w:val="27"/>
          <w:szCs w:val="27"/>
        </w:rPr>
      </w:pPr>
      <w:r>
        <w:rPr>
          <w:rFonts w:ascii="宋体" w:hAnsi="宋体" w:cs="宋体"/>
          <w:b/>
          <w:bCs/>
          <w:kern w:val="0"/>
          <w:sz w:val="27"/>
          <w:szCs w:val="27"/>
        </w:rPr>
        <w:tab/>
      </w:r>
    </w:p>
    <w:p>
      <w:pPr>
        <w:spacing w:line="800" w:lineRule="exact"/>
        <w:jc w:val="center"/>
        <w:rPr>
          <w:rFonts w:ascii="宋体" w:hAnsi="宋体"/>
          <w:b/>
          <w:sz w:val="27"/>
          <w:szCs w:val="27"/>
        </w:rPr>
      </w:pPr>
      <w:r>
        <w:rPr>
          <w:rFonts w:hint="eastAsia" w:ascii="宋体" w:hAnsi="宋体"/>
          <w:b/>
          <w:sz w:val="27"/>
          <w:szCs w:val="27"/>
        </w:rPr>
        <w:t>二0二二年六月</w:t>
      </w:r>
    </w:p>
    <w:p>
      <w:pPr>
        <w:rPr>
          <w:rFonts w:ascii="Arial" w:hAnsi="Arial" w:eastAsia="黑体"/>
          <w:b/>
          <w:bCs/>
          <w:sz w:val="32"/>
          <w:szCs w:val="32"/>
        </w:rPr>
      </w:pPr>
    </w:p>
    <w:p>
      <w:pPr>
        <w:spacing w:line="160" w:lineRule="exact"/>
        <w:ind w:right="735"/>
        <w:jc w:val="center"/>
        <w:rPr>
          <w:b/>
          <w:bCs/>
          <w:kern w:val="36"/>
          <w:sz w:val="28"/>
          <w:szCs w:val="28"/>
        </w:rPr>
      </w:pPr>
    </w:p>
    <w:p>
      <w:bookmarkStart w:id="0" w:name="_Toc44662040"/>
      <w:bookmarkStart w:id="1" w:name="_Toc427250448"/>
    </w:p>
    <w:p>
      <w:bookmarkStart w:id="2" w:name="_Toc26587"/>
    </w:p>
    <w:p/>
    <w:p>
      <w:pPr>
        <w:pStyle w:val="2"/>
        <w:ind w:left="1470" w:right="1470"/>
        <w:rPr>
          <w:sz w:val="28"/>
        </w:rPr>
      </w:pPr>
    </w:p>
    <w:sdt>
      <w:sdtPr>
        <w:rPr>
          <w:rFonts w:ascii="宋体" w:hAnsi="宋体"/>
          <w:sz w:val="28"/>
        </w:rPr>
        <w:id w:val="147469045"/>
        <w:docPartObj>
          <w:docPartGallery w:val="Table of Contents"/>
          <w:docPartUnique/>
        </w:docPartObj>
      </w:sdtPr>
      <w:sdtEndPr>
        <w:rPr>
          <w:rFonts w:ascii="Times New Roman" w:hAnsi="Times New Roman"/>
          <w:sz w:val="21"/>
        </w:rPr>
      </w:sdtEndPr>
      <w:sdtContent>
        <w:p>
          <w:pPr>
            <w:jc w:val="center"/>
            <w:rPr>
              <w:sz w:val="28"/>
            </w:rPr>
          </w:pPr>
          <w:r>
            <w:rPr>
              <w:rFonts w:ascii="宋体" w:hAnsi="宋体"/>
              <w:sz w:val="28"/>
            </w:rPr>
            <w:t>目录</w:t>
          </w:r>
        </w:p>
        <w:p>
          <w:pPr>
            <w:pStyle w:val="18"/>
            <w:tabs>
              <w:tab w:val="right" w:leader="dot" w:pos="9524"/>
            </w:tabs>
            <w:rPr>
              <w:b w:val="0"/>
              <w:sz w:val="28"/>
            </w:rPr>
          </w:pPr>
          <w:r>
            <w:rPr>
              <w:b w:val="0"/>
              <w:sz w:val="28"/>
            </w:rPr>
            <w:fldChar w:fldCharType="begin"/>
          </w:r>
          <w:r>
            <w:rPr>
              <w:b w:val="0"/>
              <w:sz w:val="28"/>
            </w:rPr>
            <w:instrText xml:space="preserve">TOC \o "1-3" \h \u </w:instrText>
          </w:r>
          <w:r>
            <w:rPr>
              <w:b w:val="0"/>
              <w:sz w:val="28"/>
            </w:rPr>
            <w:fldChar w:fldCharType="separate"/>
          </w:r>
          <w:r>
            <w:fldChar w:fldCharType="begin"/>
          </w:r>
          <w:r>
            <w:instrText xml:space="preserve"> HYPERLINK \l "_Toc9076" </w:instrText>
          </w:r>
          <w:r>
            <w:fldChar w:fldCharType="separate"/>
          </w:r>
          <w:r>
            <w:rPr>
              <w:rFonts w:hint="eastAsia"/>
              <w:b w:val="0"/>
              <w:sz w:val="28"/>
            </w:rPr>
            <w:t>第一章、公开遴选文件</w:t>
          </w:r>
          <w:r>
            <w:rPr>
              <w:b w:val="0"/>
              <w:sz w:val="28"/>
            </w:rPr>
            <w:tab/>
          </w:r>
          <w:r>
            <w:rPr>
              <w:b w:val="0"/>
              <w:sz w:val="28"/>
            </w:rPr>
            <w:fldChar w:fldCharType="begin"/>
          </w:r>
          <w:r>
            <w:rPr>
              <w:b w:val="0"/>
              <w:sz w:val="28"/>
            </w:rPr>
            <w:instrText xml:space="preserve"> PAGEREF _Toc9076 \h </w:instrText>
          </w:r>
          <w:r>
            <w:rPr>
              <w:b w:val="0"/>
              <w:sz w:val="28"/>
            </w:rPr>
            <w:fldChar w:fldCharType="separate"/>
          </w:r>
          <w:r>
            <w:rPr>
              <w:b w:val="0"/>
              <w:sz w:val="28"/>
            </w:rPr>
            <w:t>3</w:t>
          </w:r>
          <w:r>
            <w:rPr>
              <w:b w:val="0"/>
              <w:sz w:val="28"/>
            </w:rPr>
            <w:fldChar w:fldCharType="end"/>
          </w:r>
          <w:r>
            <w:rPr>
              <w:b w:val="0"/>
              <w:sz w:val="28"/>
            </w:rPr>
            <w:fldChar w:fldCharType="end"/>
          </w:r>
        </w:p>
        <w:p>
          <w:pPr>
            <w:pStyle w:val="21"/>
            <w:tabs>
              <w:tab w:val="right" w:leader="dot" w:pos="9524"/>
            </w:tabs>
            <w:rPr>
              <w:i w:val="0"/>
              <w:sz w:val="28"/>
            </w:rPr>
          </w:pPr>
          <w:r>
            <w:fldChar w:fldCharType="begin"/>
          </w:r>
          <w:r>
            <w:instrText xml:space="preserve"> HYPERLINK \l "_Toc29251" </w:instrText>
          </w:r>
          <w:r>
            <w:fldChar w:fldCharType="separate"/>
          </w:r>
          <w:r>
            <w:rPr>
              <w:rFonts w:hint="eastAsia"/>
              <w:i w:val="0"/>
              <w:sz w:val="28"/>
            </w:rPr>
            <w:t>一、</w:t>
          </w:r>
          <w:r>
            <w:rPr>
              <w:i w:val="0"/>
              <w:sz w:val="28"/>
            </w:rPr>
            <w:t>遴选邀请</w:t>
          </w:r>
          <w:r>
            <w:rPr>
              <w:i w:val="0"/>
              <w:sz w:val="28"/>
            </w:rPr>
            <w:tab/>
          </w:r>
          <w:r>
            <w:rPr>
              <w:i w:val="0"/>
              <w:sz w:val="28"/>
            </w:rPr>
            <w:fldChar w:fldCharType="begin"/>
          </w:r>
          <w:r>
            <w:rPr>
              <w:i w:val="0"/>
              <w:sz w:val="28"/>
            </w:rPr>
            <w:instrText xml:space="preserve"> PAGEREF _Toc29251 \h </w:instrText>
          </w:r>
          <w:r>
            <w:rPr>
              <w:i w:val="0"/>
              <w:sz w:val="28"/>
            </w:rPr>
            <w:fldChar w:fldCharType="separate"/>
          </w:r>
          <w:r>
            <w:rPr>
              <w:i w:val="0"/>
              <w:sz w:val="28"/>
            </w:rPr>
            <w:t>3</w:t>
          </w:r>
          <w:r>
            <w:rPr>
              <w:i w:val="0"/>
              <w:sz w:val="28"/>
            </w:rPr>
            <w:fldChar w:fldCharType="end"/>
          </w:r>
          <w:r>
            <w:rPr>
              <w:i w:val="0"/>
              <w:sz w:val="28"/>
            </w:rPr>
            <w:fldChar w:fldCharType="end"/>
          </w:r>
        </w:p>
        <w:p>
          <w:pPr>
            <w:pStyle w:val="11"/>
            <w:tabs>
              <w:tab w:val="right" w:leader="dot" w:pos="9524"/>
            </w:tabs>
            <w:rPr>
              <w:sz w:val="28"/>
            </w:rPr>
          </w:pPr>
          <w:r>
            <w:fldChar w:fldCharType="begin"/>
          </w:r>
          <w:r>
            <w:instrText xml:space="preserve"> HYPERLINK \l "_Toc2726" </w:instrText>
          </w:r>
          <w:r>
            <w:fldChar w:fldCharType="separate"/>
          </w:r>
          <w:r>
            <w:rPr>
              <w:rFonts w:hint="eastAsia"/>
              <w:sz w:val="28"/>
            </w:rPr>
            <w:t>二、项目概况</w:t>
          </w:r>
          <w:r>
            <w:rPr>
              <w:sz w:val="28"/>
            </w:rPr>
            <w:tab/>
          </w:r>
          <w:r>
            <w:rPr>
              <w:sz w:val="28"/>
            </w:rPr>
            <w:fldChar w:fldCharType="begin"/>
          </w:r>
          <w:r>
            <w:rPr>
              <w:sz w:val="28"/>
            </w:rPr>
            <w:instrText xml:space="preserve"> PAGEREF _Toc2726 \h </w:instrText>
          </w:r>
          <w:r>
            <w:rPr>
              <w:sz w:val="28"/>
            </w:rPr>
            <w:fldChar w:fldCharType="separate"/>
          </w:r>
          <w:r>
            <w:rPr>
              <w:sz w:val="28"/>
            </w:rPr>
            <w:t>3</w:t>
          </w:r>
          <w:r>
            <w:rPr>
              <w:sz w:val="28"/>
            </w:rPr>
            <w:fldChar w:fldCharType="end"/>
          </w:r>
          <w:r>
            <w:rPr>
              <w:sz w:val="28"/>
            </w:rPr>
            <w:fldChar w:fldCharType="end"/>
          </w:r>
        </w:p>
        <w:p>
          <w:pPr>
            <w:pStyle w:val="11"/>
            <w:tabs>
              <w:tab w:val="right" w:leader="dot" w:pos="9524"/>
            </w:tabs>
            <w:rPr>
              <w:sz w:val="28"/>
            </w:rPr>
          </w:pPr>
          <w:r>
            <w:fldChar w:fldCharType="begin"/>
          </w:r>
          <w:r>
            <w:instrText xml:space="preserve"> HYPERLINK \l "_Toc15418" </w:instrText>
          </w:r>
          <w:r>
            <w:fldChar w:fldCharType="separate"/>
          </w:r>
          <w:r>
            <w:rPr>
              <w:rFonts w:hint="eastAsia" w:cstheme="minorBidi"/>
              <w:sz w:val="28"/>
              <w:szCs w:val="28"/>
            </w:rPr>
            <w:t>五、遴选文件递交时间、</w:t>
          </w:r>
          <w:r>
            <w:rPr>
              <w:rFonts w:hint="eastAsia" w:asciiTheme="minorEastAsia" w:hAnsiTheme="minorEastAsia" w:cstheme="minorBidi"/>
              <w:sz w:val="28"/>
              <w:szCs w:val="28"/>
            </w:rPr>
            <w:t>遴选时间、</w:t>
          </w:r>
          <w:r>
            <w:rPr>
              <w:rFonts w:hint="eastAsia" w:cstheme="minorBidi"/>
              <w:sz w:val="28"/>
              <w:szCs w:val="28"/>
            </w:rPr>
            <w:t>地点：</w:t>
          </w:r>
          <w:r>
            <w:rPr>
              <w:sz w:val="28"/>
            </w:rPr>
            <w:tab/>
          </w:r>
          <w:r>
            <w:rPr>
              <w:sz w:val="28"/>
            </w:rPr>
            <w:fldChar w:fldCharType="begin"/>
          </w:r>
          <w:r>
            <w:rPr>
              <w:sz w:val="28"/>
            </w:rPr>
            <w:instrText xml:space="preserve"> PAGEREF _Toc15418 \h </w:instrText>
          </w:r>
          <w:r>
            <w:rPr>
              <w:sz w:val="28"/>
            </w:rPr>
            <w:fldChar w:fldCharType="separate"/>
          </w:r>
          <w:r>
            <w:rPr>
              <w:sz w:val="28"/>
            </w:rPr>
            <w:t>4</w:t>
          </w:r>
          <w:r>
            <w:rPr>
              <w:sz w:val="28"/>
            </w:rPr>
            <w:fldChar w:fldCharType="end"/>
          </w:r>
          <w:r>
            <w:rPr>
              <w:sz w:val="28"/>
            </w:rPr>
            <w:fldChar w:fldCharType="end"/>
          </w:r>
        </w:p>
        <w:p>
          <w:pPr>
            <w:pStyle w:val="11"/>
            <w:tabs>
              <w:tab w:val="right" w:leader="dot" w:pos="9524"/>
            </w:tabs>
            <w:rPr>
              <w:sz w:val="28"/>
            </w:rPr>
          </w:pPr>
          <w:r>
            <w:fldChar w:fldCharType="begin"/>
          </w:r>
          <w:r>
            <w:instrText xml:space="preserve"> HYPERLINK \l "_Toc23475" </w:instrText>
          </w:r>
          <w:r>
            <w:fldChar w:fldCharType="separate"/>
          </w:r>
          <w:r>
            <w:rPr>
              <w:rFonts w:hint="eastAsia"/>
              <w:sz w:val="28"/>
            </w:rPr>
            <w:t>六、费率及结算方式：</w:t>
          </w:r>
          <w:r>
            <w:rPr>
              <w:sz w:val="28"/>
            </w:rPr>
            <w:tab/>
          </w:r>
          <w:r>
            <w:rPr>
              <w:sz w:val="28"/>
            </w:rPr>
            <w:fldChar w:fldCharType="begin"/>
          </w:r>
          <w:r>
            <w:rPr>
              <w:sz w:val="28"/>
            </w:rPr>
            <w:instrText xml:space="preserve"> PAGEREF _Toc23475 \h </w:instrText>
          </w:r>
          <w:r>
            <w:rPr>
              <w:sz w:val="28"/>
            </w:rPr>
            <w:fldChar w:fldCharType="separate"/>
          </w:r>
          <w:r>
            <w:rPr>
              <w:sz w:val="28"/>
            </w:rPr>
            <w:t>4</w:t>
          </w:r>
          <w:r>
            <w:rPr>
              <w:sz w:val="28"/>
            </w:rPr>
            <w:fldChar w:fldCharType="end"/>
          </w:r>
          <w:r>
            <w:rPr>
              <w:sz w:val="28"/>
            </w:rPr>
            <w:fldChar w:fldCharType="end"/>
          </w:r>
        </w:p>
        <w:p>
          <w:pPr>
            <w:pStyle w:val="11"/>
            <w:tabs>
              <w:tab w:val="right" w:leader="dot" w:pos="9524"/>
            </w:tabs>
            <w:rPr>
              <w:sz w:val="28"/>
            </w:rPr>
          </w:pPr>
          <w:r>
            <w:fldChar w:fldCharType="begin"/>
          </w:r>
          <w:r>
            <w:instrText xml:space="preserve"> HYPERLINK \l "_Toc13144" </w:instrText>
          </w:r>
          <w:r>
            <w:fldChar w:fldCharType="separate"/>
          </w:r>
          <w:r>
            <w:rPr>
              <w:rFonts w:hint="eastAsia"/>
              <w:sz w:val="28"/>
            </w:rPr>
            <w:t>七、遴选结果公示及认定</w:t>
          </w:r>
          <w:r>
            <w:rPr>
              <w:sz w:val="28"/>
            </w:rPr>
            <w:tab/>
          </w:r>
          <w:r>
            <w:rPr>
              <w:sz w:val="28"/>
            </w:rPr>
            <w:fldChar w:fldCharType="begin"/>
          </w:r>
          <w:r>
            <w:rPr>
              <w:sz w:val="28"/>
            </w:rPr>
            <w:instrText xml:space="preserve"> PAGEREF _Toc13144 \h </w:instrText>
          </w:r>
          <w:r>
            <w:rPr>
              <w:sz w:val="28"/>
            </w:rPr>
            <w:fldChar w:fldCharType="separate"/>
          </w:r>
          <w:r>
            <w:rPr>
              <w:sz w:val="28"/>
            </w:rPr>
            <w:t>5</w:t>
          </w:r>
          <w:r>
            <w:rPr>
              <w:sz w:val="28"/>
            </w:rPr>
            <w:fldChar w:fldCharType="end"/>
          </w:r>
          <w:r>
            <w:rPr>
              <w:sz w:val="28"/>
            </w:rPr>
            <w:fldChar w:fldCharType="end"/>
          </w:r>
        </w:p>
        <w:p>
          <w:pPr>
            <w:pStyle w:val="21"/>
            <w:tabs>
              <w:tab w:val="right" w:leader="dot" w:pos="9524"/>
            </w:tabs>
            <w:rPr>
              <w:i w:val="0"/>
              <w:sz w:val="28"/>
            </w:rPr>
          </w:pPr>
          <w:r>
            <w:fldChar w:fldCharType="begin"/>
          </w:r>
          <w:r>
            <w:instrText xml:space="preserve"> HYPERLINK \l "_Toc21030" </w:instrText>
          </w:r>
          <w:r>
            <w:fldChar w:fldCharType="separate"/>
          </w:r>
          <w:r>
            <w:rPr>
              <w:rFonts w:hint="eastAsia"/>
              <w:i w:val="0"/>
              <w:sz w:val="28"/>
            </w:rPr>
            <w:t>二、遴选审查须知</w:t>
          </w:r>
          <w:r>
            <w:rPr>
              <w:i w:val="0"/>
              <w:sz w:val="28"/>
            </w:rPr>
            <w:tab/>
          </w:r>
          <w:r>
            <w:rPr>
              <w:i w:val="0"/>
              <w:sz w:val="28"/>
            </w:rPr>
            <w:fldChar w:fldCharType="begin"/>
          </w:r>
          <w:r>
            <w:rPr>
              <w:i w:val="0"/>
              <w:sz w:val="28"/>
            </w:rPr>
            <w:instrText xml:space="preserve"> PAGEREF _Toc21030 \h </w:instrText>
          </w:r>
          <w:r>
            <w:rPr>
              <w:i w:val="0"/>
              <w:sz w:val="28"/>
            </w:rPr>
            <w:fldChar w:fldCharType="separate"/>
          </w:r>
          <w:r>
            <w:rPr>
              <w:i w:val="0"/>
              <w:sz w:val="28"/>
            </w:rPr>
            <w:t>6</w:t>
          </w:r>
          <w:r>
            <w:rPr>
              <w:i w:val="0"/>
              <w:sz w:val="28"/>
            </w:rPr>
            <w:fldChar w:fldCharType="end"/>
          </w:r>
          <w:r>
            <w:rPr>
              <w:i w:val="0"/>
              <w:sz w:val="28"/>
            </w:rPr>
            <w:fldChar w:fldCharType="end"/>
          </w:r>
        </w:p>
        <w:p>
          <w:pPr>
            <w:pStyle w:val="11"/>
            <w:tabs>
              <w:tab w:val="right" w:leader="dot" w:pos="9524"/>
            </w:tabs>
            <w:rPr>
              <w:sz w:val="28"/>
            </w:rPr>
          </w:pPr>
          <w:r>
            <w:fldChar w:fldCharType="begin"/>
          </w:r>
          <w:r>
            <w:instrText xml:space="preserve"> HYPERLINK \l "_Toc27832" </w:instrText>
          </w:r>
          <w:r>
            <w:fldChar w:fldCharType="separate"/>
          </w:r>
          <w:r>
            <w:rPr>
              <w:sz w:val="28"/>
            </w:rPr>
            <w:t>（一）总  则</w:t>
          </w:r>
          <w:r>
            <w:rPr>
              <w:sz w:val="28"/>
            </w:rPr>
            <w:tab/>
          </w:r>
          <w:r>
            <w:rPr>
              <w:sz w:val="28"/>
            </w:rPr>
            <w:fldChar w:fldCharType="begin"/>
          </w:r>
          <w:r>
            <w:rPr>
              <w:sz w:val="28"/>
            </w:rPr>
            <w:instrText xml:space="preserve"> PAGEREF _Toc27832 \h </w:instrText>
          </w:r>
          <w:r>
            <w:rPr>
              <w:sz w:val="28"/>
            </w:rPr>
            <w:fldChar w:fldCharType="separate"/>
          </w:r>
          <w:r>
            <w:rPr>
              <w:sz w:val="28"/>
            </w:rPr>
            <w:t>6</w:t>
          </w:r>
          <w:r>
            <w:rPr>
              <w:sz w:val="28"/>
            </w:rPr>
            <w:fldChar w:fldCharType="end"/>
          </w:r>
          <w:r>
            <w:rPr>
              <w:sz w:val="28"/>
            </w:rPr>
            <w:fldChar w:fldCharType="end"/>
          </w:r>
        </w:p>
        <w:p>
          <w:pPr>
            <w:pStyle w:val="11"/>
            <w:tabs>
              <w:tab w:val="right" w:leader="dot" w:pos="9524"/>
            </w:tabs>
            <w:rPr>
              <w:sz w:val="28"/>
            </w:rPr>
          </w:pPr>
          <w:r>
            <w:fldChar w:fldCharType="begin"/>
          </w:r>
          <w:r>
            <w:instrText xml:space="preserve"> HYPERLINK \l "_Toc16258" </w:instrText>
          </w:r>
          <w:r>
            <w:fldChar w:fldCharType="separate"/>
          </w:r>
          <w:r>
            <w:rPr>
              <w:rFonts w:hint="eastAsia"/>
              <w:sz w:val="28"/>
            </w:rPr>
            <w:t>（二）</w:t>
          </w:r>
          <w:r>
            <w:rPr>
              <w:sz w:val="28"/>
            </w:rPr>
            <w:t>公开遴选文件</w:t>
          </w:r>
          <w:r>
            <w:rPr>
              <w:sz w:val="28"/>
            </w:rPr>
            <w:tab/>
          </w:r>
          <w:r>
            <w:rPr>
              <w:sz w:val="28"/>
            </w:rPr>
            <w:fldChar w:fldCharType="begin"/>
          </w:r>
          <w:r>
            <w:rPr>
              <w:sz w:val="28"/>
            </w:rPr>
            <w:instrText xml:space="preserve"> PAGEREF _Toc16258 \h </w:instrText>
          </w:r>
          <w:r>
            <w:rPr>
              <w:sz w:val="28"/>
            </w:rPr>
            <w:fldChar w:fldCharType="separate"/>
          </w:r>
          <w:r>
            <w:rPr>
              <w:sz w:val="28"/>
            </w:rPr>
            <w:t>7</w:t>
          </w:r>
          <w:r>
            <w:rPr>
              <w:sz w:val="28"/>
            </w:rPr>
            <w:fldChar w:fldCharType="end"/>
          </w:r>
          <w:r>
            <w:rPr>
              <w:sz w:val="28"/>
            </w:rPr>
            <w:fldChar w:fldCharType="end"/>
          </w:r>
        </w:p>
        <w:p>
          <w:pPr>
            <w:pStyle w:val="11"/>
            <w:tabs>
              <w:tab w:val="right" w:leader="dot" w:pos="9524"/>
            </w:tabs>
            <w:rPr>
              <w:sz w:val="28"/>
            </w:rPr>
          </w:pPr>
          <w:r>
            <w:fldChar w:fldCharType="begin"/>
          </w:r>
          <w:r>
            <w:instrText xml:space="preserve"> HYPERLINK \l "_Toc2390" </w:instrText>
          </w:r>
          <w:r>
            <w:fldChar w:fldCharType="separate"/>
          </w:r>
          <w:r>
            <w:rPr>
              <w:sz w:val="28"/>
            </w:rPr>
            <w:t>（</w:t>
          </w:r>
          <w:r>
            <w:rPr>
              <w:rFonts w:hint="eastAsia"/>
              <w:sz w:val="28"/>
            </w:rPr>
            <w:t>三</w:t>
          </w:r>
          <w:r>
            <w:rPr>
              <w:sz w:val="28"/>
            </w:rPr>
            <w:t>）遴选响应文件的编制</w:t>
          </w:r>
          <w:r>
            <w:rPr>
              <w:sz w:val="28"/>
            </w:rPr>
            <w:tab/>
          </w:r>
          <w:r>
            <w:rPr>
              <w:sz w:val="28"/>
            </w:rPr>
            <w:fldChar w:fldCharType="begin"/>
          </w:r>
          <w:r>
            <w:rPr>
              <w:sz w:val="28"/>
            </w:rPr>
            <w:instrText xml:space="preserve"> PAGEREF _Toc2390 \h </w:instrText>
          </w:r>
          <w:r>
            <w:rPr>
              <w:sz w:val="28"/>
            </w:rPr>
            <w:fldChar w:fldCharType="separate"/>
          </w:r>
          <w:r>
            <w:rPr>
              <w:sz w:val="28"/>
            </w:rPr>
            <w:t>8</w:t>
          </w:r>
          <w:r>
            <w:rPr>
              <w:sz w:val="28"/>
            </w:rPr>
            <w:fldChar w:fldCharType="end"/>
          </w:r>
          <w:r>
            <w:rPr>
              <w:sz w:val="28"/>
            </w:rPr>
            <w:fldChar w:fldCharType="end"/>
          </w:r>
        </w:p>
        <w:p>
          <w:pPr>
            <w:pStyle w:val="11"/>
            <w:tabs>
              <w:tab w:val="right" w:leader="dot" w:pos="9524"/>
            </w:tabs>
            <w:rPr>
              <w:sz w:val="28"/>
            </w:rPr>
          </w:pPr>
          <w:r>
            <w:fldChar w:fldCharType="begin"/>
          </w:r>
          <w:r>
            <w:instrText xml:space="preserve"> HYPERLINK \l "_Toc10286" </w:instrText>
          </w:r>
          <w:r>
            <w:fldChar w:fldCharType="separate"/>
          </w:r>
          <w:r>
            <w:rPr>
              <w:sz w:val="28"/>
            </w:rPr>
            <w:t>（</w:t>
          </w:r>
          <w:r>
            <w:rPr>
              <w:rFonts w:hint="eastAsia"/>
              <w:sz w:val="28"/>
            </w:rPr>
            <w:t>四</w:t>
          </w:r>
          <w:r>
            <w:rPr>
              <w:sz w:val="28"/>
            </w:rPr>
            <w:t>）</w:t>
          </w:r>
          <w:r>
            <w:rPr>
              <w:rFonts w:hint="eastAsia"/>
              <w:sz w:val="28"/>
            </w:rPr>
            <w:t>响应文件的递交</w:t>
          </w:r>
          <w:r>
            <w:rPr>
              <w:sz w:val="28"/>
            </w:rPr>
            <w:tab/>
          </w:r>
          <w:r>
            <w:rPr>
              <w:sz w:val="28"/>
            </w:rPr>
            <w:fldChar w:fldCharType="begin"/>
          </w:r>
          <w:r>
            <w:rPr>
              <w:sz w:val="28"/>
            </w:rPr>
            <w:instrText xml:space="preserve"> PAGEREF _Toc10286 \h </w:instrText>
          </w:r>
          <w:r>
            <w:rPr>
              <w:sz w:val="28"/>
            </w:rPr>
            <w:fldChar w:fldCharType="separate"/>
          </w:r>
          <w:r>
            <w:rPr>
              <w:sz w:val="28"/>
            </w:rPr>
            <w:t>10</w:t>
          </w:r>
          <w:r>
            <w:rPr>
              <w:sz w:val="28"/>
            </w:rPr>
            <w:fldChar w:fldCharType="end"/>
          </w:r>
          <w:r>
            <w:rPr>
              <w:sz w:val="28"/>
            </w:rPr>
            <w:fldChar w:fldCharType="end"/>
          </w:r>
        </w:p>
        <w:p>
          <w:pPr>
            <w:pStyle w:val="11"/>
            <w:tabs>
              <w:tab w:val="right" w:leader="dot" w:pos="9524"/>
            </w:tabs>
            <w:rPr>
              <w:sz w:val="28"/>
            </w:rPr>
          </w:pPr>
          <w:r>
            <w:fldChar w:fldCharType="begin"/>
          </w:r>
          <w:r>
            <w:instrText xml:space="preserve"> HYPERLINK \l "_Toc19930" </w:instrText>
          </w:r>
          <w:r>
            <w:fldChar w:fldCharType="separate"/>
          </w:r>
          <w:r>
            <w:rPr>
              <w:sz w:val="28"/>
            </w:rPr>
            <w:t>（</w:t>
          </w:r>
          <w:r>
            <w:rPr>
              <w:rFonts w:hint="eastAsia"/>
              <w:sz w:val="28"/>
            </w:rPr>
            <w:t>五</w:t>
          </w:r>
          <w:r>
            <w:rPr>
              <w:sz w:val="28"/>
            </w:rPr>
            <w:t>）</w:t>
          </w:r>
          <w:r>
            <w:rPr>
              <w:rFonts w:hint="eastAsia"/>
              <w:sz w:val="28"/>
            </w:rPr>
            <w:t>遴选响应文件</w:t>
          </w:r>
          <w:r>
            <w:rPr>
              <w:sz w:val="28"/>
            </w:rPr>
            <w:t>的</w:t>
          </w:r>
          <w:r>
            <w:rPr>
              <w:rFonts w:hint="eastAsia"/>
              <w:sz w:val="28"/>
            </w:rPr>
            <w:t>评审</w:t>
          </w:r>
          <w:r>
            <w:rPr>
              <w:sz w:val="28"/>
            </w:rPr>
            <w:tab/>
          </w:r>
          <w:r>
            <w:rPr>
              <w:sz w:val="28"/>
            </w:rPr>
            <w:fldChar w:fldCharType="begin"/>
          </w:r>
          <w:r>
            <w:rPr>
              <w:sz w:val="28"/>
            </w:rPr>
            <w:instrText xml:space="preserve"> PAGEREF _Toc19930 \h </w:instrText>
          </w:r>
          <w:r>
            <w:rPr>
              <w:sz w:val="28"/>
            </w:rPr>
            <w:fldChar w:fldCharType="separate"/>
          </w:r>
          <w:r>
            <w:rPr>
              <w:sz w:val="28"/>
            </w:rPr>
            <w:t>11</w:t>
          </w:r>
          <w:r>
            <w:rPr>
              <w:sz w:val="28"/>
            </w:rPr>
            <w:fldChar w:fldCharType="end"/>
          </w:r>
          <w:r>
            <w:rPr>
              <w:sz w:val="28"/>
            </w:rPr>
            <w:fldChar w:fldCharType="end"/>
          </w:r>
        </w:p>
        <w:p>
          <w:pPr>
            <w:pStyle w:val="21"/>
            <w:tabs>
              <w:tab w:val="right" w:leader="dot" w:pos="9524"/>
            </w:tabs>
            <w:rPr>
              <w:i w:val="0"/>
              <w:sz w:val="28"/>
            </w:rPr>
          </w:pPr>
          <w:r>
            <w:fldChar w:fldCharType="begin"/>
          </w:r>
          <w:r>
            <w:instrText xml:space="preserve"> HYPERLINK \l "_Toc12458" </w:instrText>
          </w:r>
          <w:r>
            <w:fldChar w:fldCharType="separate"/>
          </w:r>
          <w:r>
            <w:rPr>
              <w:rFonts w:hint="eastAsia"/>
              <w:i w:val="0"/>
              <w:sz w:val="28"/>
            </w:rPr>
            <w:t>3.1 政府采购代理库评分细则</w:t>
          </w:r>
          <w:r>
            <w:rPr>
              <w:i w:val="0"/>
              <w:sz w:val="28"/>
            </w:rPr>
            <w:tab/>
          </w:r>
          <w:r>
            <w:rPr>
              <w:i w:val="0"/>
              <w:sz w:val="28"/>
            </w:rPr>
            <w:fldChar w:fldCharType="begin"/>
          </w:r>
          <w:r>
            <w:rPr>
              <w:i w:val="0"/>
              <w:sz w:val="28"/>
            </w:rPr>
            <w:instrText xml:space="preserve"> PAGEREF _Toc12458 \h </w:instrText>
          </w:r>
          <w:r>
            <w:rPr>
              <w:i w:val="0"/>
              <w:sz w:val="28"/>
            </w:rPr>
            <w:fldChar w:fldCharType="separate"/>
          </w:r>
          <w:r>
            <w:rPr>
              <w:i w:val="0"/>
              <w:sz w:val="28"/>
            </w:rPr>
            <w:t>13</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"_Toc15725" </w:instrText>
          </w:r>
          <w:r>
            <w:fldChar w:fldCharType="separate"/>
          </w:r>
          <w:r>
            <w:rPr>
              <w:rFonts w:hint="eastAsia"/>
              <w:bCs/>
              <w:i w:val="0"/>
              <w:sz w:val="28"/>
              <w:szCs w:val="32"/>
            </w:rPr>
            <w:t>3.2招标代理库评分细则</w:t>
          </w:r>
          <w:r>
            <w:rPr>
              <w:i w:val="0"/>
              <w:sz w:val="28"/>
            </w:rPr>
            <w:tab/>
          </w:r>
          <w:r>
            <w:rPr>
              <w:i w:val="0"/>
              <w:sz w:val="28"/>
            </w:rPr>
            <w:fldChar w:fldCharType="begin"/>
          </w:r>
          <w:r>
            <w:rPr>
              <w:i w:val="0"/>
              <w:sz w:val="28"/>
            </w:rPr>
            <w:instrText xml:space="preserve"> PAGEREF _Toc15725 \h </w:instrText>
          </w:r>
          <w:r>
            <w:rPr>
              <w:i w:val="0"/>
              <w:sz w:val="28"/>
            </w:rPr>
            <w:fldChar w:fldCharType="separate"/>
          </w:r>
          <w:r>
            <w:rPr>
              <w:i w:val="0"/>
              <w:sz w:val="28"/>
            </w:rPr>
            <w:t>15</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"_Toc9595" </w:instrText>
          </w:r>
          <w:r>
            <w:fldChar w:fldCharType="separate"/>
          </w:r>
          <w:r>
            <w:rPr>
              <w:rFonts w:hint="eastAsia" w:asciiTheme="minorEastAsia" w:hAnsiTheme="minorEastAsia" w:cstheme="minorBidi"/>
              <w:i w:val="0"/>
              <w:sz w:val="28"/>
              <w:szCs w:val="32"/>
            </w:rPr>
            <w:t>3.3工程造价咨询服务库</w:t>
          </w:r>
          <w:r>
            <w:rPr>
              <w:i w:val="0"/>
              <w:sz w:val="28"/>
            </w:rPr>
            <w:tab/>
          </w:r>
          <w:r>
            <w:rPr>
              <w:i w:val="0"/>
              <w:sz w:val="28"/>
            </w:rPr>
            <w:fldChar w:fldCharType="begin"/>
          </w:r>
          <w:r>
            <w:rPr>
              <w:i w:val="0"/>
              <w:sz w:val="28"/>
            </w:rPr>
            <w:instrText xml:space="preserve"> PAGEREF _Toc9595 \h </w:instrText>
          </w:r>
          <w:r>
            <w:rPr>
              <w:i w:val="0"/>
              <w:sz w:val="28"/>
            </w:rPr>
            <w:fldChar w:fldCharType="separate"/>
          </w:r>
          <w:r>
            <w:rPr>
              <w:rFonts w:hint="eastAsia"/>
              <w:b/>
              <w:bCs/>
              <w:i w:val="0"/>
              <w:sz w:val="28"/>
            </w:rPr>
            <w:t>错误！未定义书签。</w:t>
          </w:r>
          <w:r>
            <w:rPr>
              <w:i w:val="0"/>
              <w:sz w:val="28"/>
            </w:rPr>
            <w:fldChar w:fldCharType="end"/>
          </w:r>
          <w:r>
            <w:rPr>
              <w:i w:val="0"/>
              <w:sz w:val="28"/>
            </w:rPr>
            <w:fldChar w:fldCharType="end"/>
          </w:r>
        </w:p>
        <w:p>
          <w:pPr>
            <w:pStyle w:val="18"/>
            <w:tabs>
              <w:tab w:val="right" w:leader="dot" w:pos="9524"/>
            </w:tabs>
            <w:rPr>
              <w:b w:val="0"/>
              <w:sz w:val="28"/>
            </w:rPr>
          </w:pPr>
          <w:r>
            <w:fldChar w:fldCharType="begin"/>
          </w:r>
          <w:r>
            <w:instrText xml:space="preserve"> HYPERLINK \l "_Toc30842" </w:instrText>
          </w:r>
          <w:r>
            <w:fldChar w:fldCharType="separate"/>
          </w:r>
          <w:r>
            <w:rPr>
              <w:rFonts w:hint="eastAsia"/>
              <w:b w:val="0"/>
              <w:sz w:val="28"/>
            </w:rPr>
            <w:t>第二章</w:t>
          </w:r>
          <w:r>
            <w:rPr>
              <w:rFonts w:ascii="宋体" w:hAnsi="宋体" w:cs="宋体"/>
              <w:b w:val="0"/>
              <w:spacing w:val="2"/>
              <w:sz w:val="28"/>
            </w:rPr>
            <w:t>遴选响应文件</w:t>
          </w:r>
          <w:r>
            <w:rPr>
              <w:rFonts w:hint="eastAsia"/>
              <w:b w:val="0"/>
              <w:sz w:val="28"/>
            </w:rPr>
            <w:t>（格式）</w:t>
          </w:r>
          <w:r>
            <w:rPr>
              <w:b w:val="0"/>
              <w:sz w:val="28"/>
            </w:rPr>
            <w:tab/>
          </w:r>
          <w:r>
            <w:rPr>
              <w:b w:val="0"/>
              <w:sz w:val="28"/>
            </w:rPr>
            <w:fldChar w:fldCharType="begin"/>
          </w:r>
          <w:r>
            <w:rPr>
              <w:b w:val="0"/>
              <w:sz w:val="28"/>
            </w:rPr>
            <w:instrText xml:space="preserve"> PAGEREF _Toc30842 \h </w:instrText>
          </w:r>
          <w:r>
            <w:rPr>
              <w:b w:val="0"/>
              <w:sz w:val="28"/>
            </w:rPr>
            <w:fldChar w:fldCharType="separate"/>
          </w:r>
          <w:r>
            <w:rPr>
              <w:b w:val="0"/>
              <w:sz w:val="28"/>
            </w:rPr>
            <w:t>17</w:t>
          </w:r>
          <w:r>
            <w:rPr>
              <w:b w:val="0"/>
              <w:sz w:val="28"/>
            </w:rPr>
            <w:fldChar w:fldCharType="end"/>
          </w:r>
          <w:r>
            <w:rPr>
              <w:b w:val="0"/>
              <w:sz w:val="28"/>
            </w:rPr>
            <w:fldChar w:fldCharType="end"/>
          </w:r>
        </w:p>
        <w:p>
          <w:pPr>
            <w:pStyle w:val="21"/>
            <w:tabs>
              <w:tab w:val="right" w:leader="dot" w:pos="9524"/>
            </w:tabs>
            <w:rPr>
              <w:i w:val="0"/>
              <w:sz w:val="28"/>
            </w:rPr>
          </w:pPr>
          <w:r>
            <w:fldChar w:fldCharType="begin"/>
          </w:r>
          <w:r>
            <w:instrText xml:space="preserve"> HYPERLINK \l "_Toc31605" </w:instrText>
          </w:r>
          <w:r>
            <w:fldChar w:fldCharType="separate"/>
          </w:r>
          <w:r>
            <w:rPr>
              <w:rFonts w:hint="eastAsia"/>
              <w:i w:val="0"/>
              <w:kern w:val="0"/>
              <w:sz w:val="28"/>
            </w:rPr>
            <w:t>一、</w:t>
          </w:r>
          <w:r>
            <w:rPr>
              <w:rFonts w:ascii="宋体" w:hAnsi="宋体" w:cs="宋体"/>
              <w:i w:val="0"/>
              <w:spacing w:val="2"/>
              <w:sz w:val="28"/>
            </w:rPr>
            <w:t>遴选响应文件</w:t>
          </w:r>
          <w:r>
            <w:rPr>
              <w:i w:val="0"/>
              <w:sz w:val="28"/>
            </w:rPr>
            <w:tab/>
          </w:r>
          <w:r>
            <w:rPr>
              <w:i w:val="0"/>
              <w:sz w:val="28"/>
            </w:rPr>
            <w:fldChar w:fldCharType="begin"/>
          </w:r>
          <w:r>
            <w:rPr>
              <w:i w:val="0"/>
              <w:sz w:val="28"/>
            </w:rPr>
            <w:instrText xml:space="preserve"> PAGEREF _Toc31605 \h </w:instrText>
          </w:r>
          <w:r>
            <w:rPr>
              <w:i w:val="0"/>
              <w:sz w:val="28"/>
            </w:rPr>
            <w:fldChar w:fldCharType="separate"/>
          </w:r>
          <w:r>
            <w:rPr>
              <w:i w:val="0"/>
              <w:sz w:val="28"/>
            </w:rPr>
            <w:t>17</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"_Toc26193" </w:instrText>
          </w:r>
          <w:r>
            <w:fldChar w:fldCharType="separate"/>
          </w:r>
          <w:r>
            <w:rPr>
              <w:rFonts w:hint="eastAsia"/>
              <w:i w:val="0"/>
              <w:kern w:val="0"/>
              <w:sz w:val="28"/>
            </w:rPr>
            <w:t>二、遴选响应函</w:t>
          </w:r>
          <w:r>
            <w:rPr>
              <w:i w:val="0"/>
              <w:sz w:val="28"/>
            </w:rPr>
            <w:tab/>
          </w:r>
          <w:r>
            <w:rPr>
              <w:i w:val="0"/>
              <w:sz w:val="28"/>
            </w:rPr>
            <w:fldChar w:fldCharType="begin"/>
          </w:r>
          <w:r>
            <w:rPr>
              <w:i w:val="0"/>
              <w:sz w:val="28"/>
            </w:rPr>
            <w:instrText xml:space="preserve"> PAGEREF _Toc26193 \h </w:instrText>
          </w:r>
          <w:r>
            <w:rPr>
              <w:i w:val="0"/>
              <w:sz w:val="28"/>
            </w:rPr>
            <w:fldChar w:fldCharType="separate"/>
          </w:r>
          <w:r>
            <w:rPr>
              <w:i w:val="0"/>
              <w:sz w:val="28"/>
            </w:rPr>
            <w:t>18</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"_Toc21317" </w:instrText>
          </w:r>
          <w:r>
            <w:fldChar w:fldCharType="separate"/>
          </w:r>
          <w:r>
            <w:rPr>
              <w:rFonts w:hint="eastAsia"/>
              <w:i w:val="0"/>
              <w:sz w:val="28"/>
            </w:rPr>
            <w:t>三、资格文件要求</w:t>
          </w:r>
          <w:r>
            <w:rPr>
              <w:i w:val="0"/>
              <w:sz w:val="28"/>
            </w:rPr>
            <w:tab/>
          </w:r>
          <w:r>
            <w:rPr>
              <w:i w:val="0"/>
              <w:sz w:val="28"/>
            </w:rPr>
            <w:fldChar w:fldCharType="begin"/>
          </w:r>
          <w:r>
            <w:rPr>
              <w:i w:val="0"/>
              <w:sz w:val="28"/>
            </w:rPr>
            <w:instrText xml:space="preserve"> PAGEREF _Toc21317 \h </w:instrText>
          </w:r>
          <w:r>
            <w:rPr>
              <w:i w:val="0"/>
              <w:sz w:val="28"/>
            </w:rPr>
            <w:fldChar w:fldCharType="separate"/>
          </w:r>
          <w:r>
            <w:rPr>
              <w:i w:val="0"/>
              <w:sz w:val="28"/>
            </w:rPr>
            <w:t>19</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"_Toc10498" </w:instrText>
          </w:r>
          <w:r>
            <w:fldChar w:fldCharType="separate"/>
          </w:r>
          <w:r>
            <w:rPr>
              <w:rFonts w:hint="eastAsia"/>
              <w:i w:val="0"/>
              <w:kern w:val="0"/>
              <w:sz w:val="28"/>
            </w:rPr>
            <w:t>四、法定代表人（经营者、单位负责人）身份证明书（格式）</w:t>
          </w:r>
          <w:r>
            <w:rPr>
              <w:i w:val="0"/>
              <w:sz w:val="28"/>
            </w:rPr>
            <w:tab/>
          </w:r>
          <w:r>
            <w:rPr>
              <w:i w:val="0"/>
              <w:sz w:val="28"/>
            </w:rPr>
            <w:fldChar w:fldCharType="begin"/>
          </w:r>
          <w:r>
            <w:rPr>
              <w:i w:val="0"/>
              <w:sz w:val="28"/>
            </w:rPr>
            <w:instrText xml:space="preserve"> PAGEREF _Toc10498 \h </w:instrText>
          </w:r>
          <w:r>
            <w:rPr>
              <w:i w:val="0"/>
              <w:sz w:val="28"/>
            </w:rPr>
            <w:fldChar w:fldCharType="separate"/>
          </w:r>
          <w:r>
            <w:rPr>
              <w:i w:val="0"/>
              <w:sz w:val="28"/>
            </w:rPr>
            <w:t>20</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"_Toc8816" </w:instrText>
          </w:r>
          <w:r>
            <w:fldChar w:fldCharType="separate"/>
          </w:r>
          <w:r>
            <w:rPr>
              <w:rFonts w:hint="eastAsia"/>
              <w:i w:val="0"/>
              <w:kern w:val="0"/>
              <w:sz w:val="28"/>
            </w:rPr>
            <w:t>五、法定代表人（经营者、单位负责人）授权书（格式）</w:t>
          </w:r>
          <w:r>
            <w:rPr>
              <w:i w:val="0"/>
              <w:sz w:val="28"/>
            </w:rPr>
            <w:tab/>
          </w:r>
          <w:r>
            <w:rPr>
              <w:i w:val="0"/>
              <w:sz w:val="28"/>
            </w:rPr>
            <w:fldChar w:fldCharType="begin"/>
          </w:r>
          <w:r>
            <w:rPr>
              <w:i w:val="0"/>
              <w:sz w:val="28"/>
            </w:rPr>
            <w:instrText xml:space="preserve"> PAGEREF _Toc8816 \h </w:instrText>
          </w:r>
          <w:r>
            <w:rPr>
              <w:i w:val="0"/>
              <w:sz w:val="28"/>
            </w:rPr>
            <w:fldChar w:fldCharType="separate"/>
          </w:r>
          <w:r>
            <w:rPr>
              <w:i w:val="0"/>
              <w:sz w:val="28"/>
            </w:rPr>
            <w:t>21</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"_Toc5354" </w:instrText>
          </w:r>
          <w:r>
            <w:fldChar w:fldCharType="separate"/>
          </w:r>
          <w:r>
            <w:rPr>
              <w:rFonts w:hint="eastAsia"/>
              <w:i w:val="0"/>
              <w:kern w:val="0"/>
              <w:sz w:val="28"/>
            </w:rPr>
            <w:t>六、</w:t>
          </w:r>
          <w:r>
            <w:rPr>
              <w:rFonts w:hint="eastAsia" w:ascii="黑体" w:hAnsi="黑体"/>
              <w:i w:val="0"/>
              <w:sz w:val="28"/>
            </w:rPr>
            <w:t>关于无重大违法记录书面声明函（格式）</w:t>
          </w:r>
          <w:r>
            <w:rPr>
              <w:i w:val="0"/>
              <w:sz w:val="28"/>
            </w:rPr>
            <w:tab/>
          </w:r>
          <w:r>
            <w:rPr>
              <w:i w:val="0"/>
              <w:sz w:val="28"/>
            </w:rPr>
            <w:fldChar w:fldCharType="begin"/>
          </w:r>
          <w:r>
            <w:rPr>
              <w:i w:val="0"/>
              <w:sz w:val="28"/>
            </w:rPr>
            <w:instrText xml:space="preserve"> PAGEREF _Toc5354 \h </w:instrText>
          </w:r>
          <w:r>
            <w:rPr>
              <w:i w:val="0"/>
              <w:sz w:val="28"/>
            </w:rPr>
            <w:fldChar w:fldCharType="separate"/>
          </w:r>
          <w:r>
            <w:rPr>
              <w:i w:val="0"/>
              <w:sz w:val="28"/>
            </w:rPr>
            <w:t>22</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"_Toc29983" </w:instrText>
          </w:r>
          <w:r>
            <w:fldChar w:fldCharType="separate"/>
          </w:r>
          <w:r>
            <w:rPr>
              <w:rFonts w:hint="eastAsia"/>
              <w:i w:val="0"/>
              <w:kern w:val="0"/>
              <w:sz w:val="28"/>
            </w:rPr>
            <w:t>七、</w:t>
          </w:r>
          <w:r>
            <w:rPr>
              <w:rFonts w:ascii="宋体" w:hAnsi="宋体"/>
              <w:i w:val="0"/>
              <w:sz w:val="28"/>
            </w:rPr>
            <w:t>服务单位</w:t>
          </w:r>
          <w:r>
            <w:rPr>
              <w:rFonts w:hint="eastAsia" w:ascii="宋体" w:hAnsi="宋体"/>
              <w:i w:val="0"/>
              <w:sz w:val="28"/>
            </w:rPr>
            <w:t>商在投标截止时间前在“信用中国”（www.creditchina.gov.cn）及中国政府采购网上无不良信用记录的承诺函</w:t>
          </w:r>
          <w:r>
            <w:rPr>
              <w:i w:val="0"/>
              <w:sz w:val="28"/>
            </w:rPr>
            <w:tab/>
          </w:r>
          <w:r>
            <w:rPr>
              <w:i w:val="0"/>
              <w:sz w:val="28"/>
            </w:rPr>
            <w:fldChar w:fldCharType="begin"/>
          </w:r>
          <w:r>
            <w:rPr>
              <w:i w:val="0"/>
              <w:sz w:val="28"/>
            </w:rPr>
            <w:instrText xml:space="preserve"> PAGEREF _Toc29983 \h </w:instrText>
          </w:r>
          <w:r>
            <w:rPr>
              <w:i w:val="0"/>
              <w:sz w:val="28"/>
            </w:rPr>
            <w:fldChar w:fldCharType="separate"/>
          </w:r>
          <w:r>
            <w:rPr>
              <w:i w:val="0"/>
              <w:sz w:val="28"/>
            </w:rPr>
            <w:t>23</w:t>
          </w:r>
          <w:r>
            <w:rPr>
              <w:i w:val="0"/>
              <w:sz w:val="28"/>
            </w:rPr>
            <w:fldChar w:fldCharType="end"/>
          </w:r>
          <w:r>
            <w:rPr>
              <w:i w:val="0"/>
              <w:sz w:val="28"/>
            </w:rPr>
            <w:fldChar w:fldCharType="end"/>
          </w:r>
        </w:p>
        <w:p>
          <w:pPr>
            <w:pStyle w:val="21"/>
            <w:tabs>
              <w:tab w:val="right" w:leader="dot" w:pos="9524"/>
            </w:tabs>
            <w:rPr>
              <w:i w:val="0"/>
              <w:sz w:val="28"/>
            </w:rPr>
          </w:pPr>
          <w:r>
            <w:fldChar w:fldCharType="begin"/>
          </w:r>
          <w:r>
            <w:instrText xml:space="preserve"> HYPERLINK \l "_Toc29126" </w:instrText>
          </w:r>
          <w:r>
            <w:fldChar w:fldCharType="separate"/>
          </w:r>
          <w:r>
            <w:rPr>
              <w:rFonts w:hint="eastAsia"/>
              <w:i w:val="0"/>
              <w:kern w:val="0"/>
              <w:sz w:val="28"/>
            </w:rPr>
            <w:t>八、公开遴选文件要求提供的其他资料</w:t>
          </w:r>
          <w:r>
            <w:rPr>
              <w:i w:val="0"/>
              <w:sz w:val="28"/>
            </w:rPr>
            <w:tab/>
          </w:r>
          <w:r>
            <w:rPr>
              <w:i w:val="0"/>
              <w:sz w:val="28"/>
            </w:rPr>
            <w:fldChar w:fldCharType="begin"/>
          </w:r>
          <w:r>
            <w:rPr>
              <w:i w:val="0"/>
              <w:sz w:val="28"/>
            </w:rPr>
            <w:instrText xml:space="preserve"> PAGEREF _Toc29126 \h </w:instrText>
          </w:r>
          <w:r>
            <w:rPr>
              <w:i w:val="0"/>
              <w:sz w:val="28"/>
            </w:rPr>
            <w:fldChar w:fldCharType="separate"/>
          </w:r>
          <w:r>
            <w:rPr>
              <w:i w:val="0"/>
              <w:sz w:val="28"/>
            </w:rPr>
            <w:t>24</w:t>
          </w:r>
          <w:r>
            <w:rPr>
              <w:i w:val="0"/>
              <w:sz w:val="28"/>
            </w:rPr>
            <w:fldChar w:fldCharType="end"/>
          </w:r>
          <w:r>
            <w:rPr>
              <w:i w:val="0"/>
              <w:sz w:val="28"/>
            </w:rPr>
            <w:fldChar w:fldCharType="end"/>
          </w:r>
        </w:p>
        <w:p>
          <w:pPr>
            <w:pStyle w:val="2"/>
            <w:ind w:left="1470" w:right="1470"/>
          </w:pPr>
          <w:r>
            <w:rPr>
              <w:sz w:val="28"/>
            </w:rPr>
            <w:fldChar w:fldCharType="end"/>
          </w:r>
        </w:p>
      </w:sdtContent>
    </w:sdt>
    <w:p>
      <w:pPr>
        <w:pStyle w:val="2"/>
        <w:ind w:left="1470" w:right="1470"/>
        <w:outlineLvl w:val="2"/>
      </w:pPr>
    </w:p>
    <w:p>
      <w:pPr>
        <w:pStyle w:val="2"/>
        <w:ind w:left="1470" w:right="1470"/>
      </w:pPr>
    </w:p>
    <w:p/>
    <w:p>
      <w:pPr>
        <w:pStyle w:val="2"/>
        <w:ind w:left="1470" w:right="1470"/>
      </w:pPr>
    </w:p>
    <w:p>
      <w:pPr>
        <w:pStyle w:val="2"/>
        <w:ind w:left="1470" w:right="1470"/>
      </w:pPr>
    </w:p>
    <w:p>
      <w:pPr>
        <w:pStyle w:val="2"/>
        <w:ind w:left="1470" w:right="1470"/>
      </w:pPr>
    </w:p>
    <w:bookmarkEnd w:id="0"/>
    <w:bookmarkEnd w:id="1"/>
    <w:p>
      <w:pPr>
        <w:pStyle w:val="3"/>
        <w:numPr>
          <w:ilvl w:val="0"/>
          <w:numId w:val="1"/>
        </w:numPr>
        <w:spacing w:line="200" w:lineRule="exact"/>
        <w:jc w:val="center"/>
      </w:pPr>
      <w:bookmarkStart w:id="3" w:name="_Toc28545"/>
      <w:bookmarkStart w:id="4" w:name="_Toc9076"/>
      <w:bookmarkStart w:id="5" w:name="_Toc427250449"/>
      <w:r>
        <w:rPr>
          <w:rFonts w:hint="eastAsia"/>
        </w:rPr>
        <w:t>公开遴选文件</w:t>
      </w:r>
      <w:bookmarkEnd w:id="2"/>
      <w:bookmarkEnd w:id="3"/>
      <w:bookmarkEnd w:id="4"/>
    </w:p>
    <w:p/>
    <w:bookmarkEnd w:id="5"/>
    <w:p>
      <w:pPr>
        <w:pStyle w:val="4"/>
        <w:spacing w:line="200" w:lineRule="exact"/>
      </w:pPr>
      <w:bookmarkStart w:id="6" w:name="_Toc11461"/>
      <w:bookmarkStart w:id="7" w:name="_Toc29251"/>
      <w:bookmarkStart w:id="8" w:name="_Toc30909"/>
      <w:r>
        <w:rPr>
          <w:rFonts w:hint="eastAsia"/>
        </w:rPr>
        <w:t>一、</w:t>
      </w:r>
      <w:r>
        <w:t>遴选邀请</w:t>
      </w:r>
      <w:bookmarkEnd w:id="6"/>
      <w:bookmarkEnd w:id="7"/>
      <w:bookmarkEnd w:id="8"/>
    </w:p>
    <w:p>
      <w:pPr>
        <w:spacing w:line="360" w:lineRule="auto"/>
        <w:ind w:left="286" w:leftChars="136" w:right="737" w:firstLine="426" w:firstLineChars="150"/>
        <w:jc w:val="left"/>
        <w:rPr>
          <w:spacing w:val="11"/>
          <w:sz w:val="28"/>
          <w:szCs w:val="28"/>
        </w:rPr>
      </w:pPr>
      <w:r>
        <w:rPr>
          <w:rFonts w:hint="eastAsia" w:ascii="宋体" w:hAnsi="宋体" w:cs="宋体"/>
          <w:spacing w:val="2"/>
          <w:sz w:val="28"/>
          <w:szCs w:val="28"/>
        </w:rPr>
        <w:t>赣州市中医院</w:t>
      </w:r>
      <w:r>
        <w:rPr>
          <w:rFonts w:ascii="宋体" w:hAnsi="宋体" w:cs="宋体"/>
          <w:spacing w:val="-10"/>
          <w:sz w:val="28"/>
          <w:szCs w:val="28"/>
        </w:rPr>
        <w:t>对</w:t>
      </w:r>
      <w:r>
        <w:rPr>
          <w:rFonts w:hint="eastAsia" w:ascii="宋体" w:hAnsi="宋体" w:cs="宋体"/>
          <w:spacing w:val="-10"/>
          <w:sz w:val="28"/>
          <w:szCs w:val="28"/>
        </w:rPr>
        <w:t>采购代理</w:t>
      </w:r>
      <w:r>
        <w:rPr>
          <w:rFonts w:hint="eastAsia" w:ascii="宋体" w:hAnsi="宋体" w:cs="宋体"/>
          <w:spacing w:val="2"/>
          <w:sz w:val="28"/>
          <w:szCs w:val="28"/>
        </w:rPr>
        <w:t>服务单位库</w:t>
      </w:r>
      <w:r>
        <w:rPr>
          <w:rFonts w:ascii="宋体" w:hAnsi="宋体" w:cs="宋体"/>
          <w:spacing w:val="-1"/>
          <w:sz w:val="28"/>
          <w:szCs w:val="28"/>
        </w:rPr>
        <w:t>进行</w:t>
      </w:r>
      <w:r>
        <w:rPr>
          <w:rFonts w:hint="eastAsia" w:ascii="宋体" w:hAnsi="宋体" w:cs="宋体"/>
          <w:spacing w:val="-1"/>
          <w:sz w:val="28"/>
          <w:szCs w:val="28"/>
        </w:rPr>
        <w:t>遴选评审</w:t>
      </w:r>
      <w:r>
        <w:rPr>
          <w:rFonts w:ascii="宋体" w:hAnsi="宋体" w:cs="宋体"/>
          <w:spacing w:val="-1"/>
          <w:sz w:val="28"/>
          <w:szCs w:val="28"/>
        </w:rPr>
        <w:t>。现欢迎</w:t>
      </w:r>
      <w:r>
        <w:rPr>
          <w:rFonts w:hint="eastAsia" w:ascii="宋体" w:hAnsi="宋体" w:cs="宋体"/>
          <w:spacing w:val="-1"/>
          <w:sz w:val="28"/>
          <w:szCs w:val="28"/>
        </w:rPr>
        <w:t>国内符合资格条件的</w:t>
      </w:r>
      <w:r>
        <w:rPr>
          <w:rFonts w:hint="eastAsia" w:ascii="宋体" w:hAnsi="宋体" w:cs="宋体"/>
          <w:sz w:val="28"/>
          <w:szCs w:val="28"/>
        </w:rPr>
        <w:t>服务单位</w:t>
      </w:r>
      <w:r>
        <w:rPr>
          <w:rFonts w:ascii="宋体" w:hAnsi="宋体" w:cs="宋体"/>
          <w:sz w:val="28"/>
          <w:szCs w:val="28"/>
        </w:rPr>
        <w:t>前来响应</w:t>
      </w:r>
      <w:r>
        <w:rPr>
          <w:rFonts w:hint="eastAsia" w:ascii="宋体" w:hAnsi="宋体" w:cs="宋体"/>
          <w:sz w:val="28"/>
          <w:szCs w:val="28"/>
        </w:rPr>
        <w:t>。</w:t>
      </w:r>
    </w:p>
    <w:p>
      <w:pPr>
        <w:spacing w:line="360" w:lineRule="auto"/>
        <w:ind w:right="735" w:firstLine="525"/>
        <w:jc w:val="left"/>
        <w:rPr>
          <w:rFonts w:ascii="宋体" w:hAnsi="宋体" w:cs="宋体"/>
          <w:spacing w:val="1"/>
          <w:sz w:val="28"/>
          <w:szCs w:val="28"/>
        </w:rPr>
      </w:pPr>
      <w:r>
        <w:rPr>
          <w:rFonts w:hint="eastAsia" w:ascii="宋体" w:hAnsi="宋体" w:cs="宋体"/>
          <w:b/>
          <w:sz w:val="28"/>
          <w:szCs w:val="28"/>
        </w:rPr>
        <w:t>一、</w:t>
      </w:r>
      <w:r>
        <w:rPr>
          <w:rFonts w:ascii="宋体" w:hAnsi="宋体" w:cs="宋体"/>
          <w:b/>
          <w:spacing w:val="1"/>
          <w:sz w:val="28"/>
          <w:szCs w:val="28"/>
        </w:rPr>
        <w:t>采购方式：</w:t>
      </w:r>
      <w:r>
        <w:rPr>
          <w:rFonts w:hint="eastAsia" w:ascii="宋体" w:hAnsi="宋体" w:cs="宋体"/>
          <w:spacing w:val="1"/>
          <w:sz w:val="28"/>
          <w:szCs w:val="28"/>
        </w:rPr>
        <w:t>公开遴选</w:t>
      </w:r>
    </w:p>
    <w:p>
      <w:pPr>
        <w:pStyle w:val="5"/>
      </w:pPr>
      <w:bookmarkStart w:id="9" w:name="_Toc2726"/>
      <w:bookmarkStart w:id="10" w:name="_Toc18692"/>
      <w:r>
        <w:rPr>
          <w:rFonts w:hint="eastAsia"/>
        </w:rPr>
        <w:t>二、项目概况</w:t>
      </w:r>
      <w:bookmarkEnd w:id="9"/>
      <w:bookmarkEnd w:id="10"/>
    </w:p>
    <w:p>
      <w:pPr>
        <w:shd w:val="clear" w:color="auto" w:fill="FFFFFF"/>
        <w:spacing w:line="360" w:lineRule="auto"/>
        <w:ind w:firstLine="548" w:firstLineChars="196"/>
        <w:jc w:val="left"/>
        <w:rPr>
          <w:rFonts w:ascii="宋体" w:hAnsi="宋体" w:cs="宋体"/>
          <w:kern w:val="0"/>
          <w:sz w:val="28"/>
          <w:szCs w:val="28"/>
        </w:rPr>
      </w:pPr>
      <w:r>
        <w:rPr>
          <w:rFonts w:hint="eastAsia" w:ascii="宋体" w:hAnsi="宋体" w:cs="宋体"/>
          <w:kern w:val="0"/>
          <w:sz w:val="28"/>
          <w:szCs w:val="28"/>
        </w:rPr>
        <w:t>1、项目名称：采购代理服务单位库。</w:t>
      </w:r>
    </w:p>
    <w:p>
      <w:pPr>
        <w:shd w:val="clear" w:color="auto" w:fill="FFFFFF"/>
        <w:spacing w:line="360" w:lineRule="auto"/>
        <w:jc w:val="left"/>
        <w:rPr>
          <w:rFonts w:ascii="宋体" w:hAnsi="宋体" w:cs="宋体"/>
          <w:kern w:val="0"/>
          <w:sz w:val="28"/>
          <w:szCs w:val="28"/>
        </w:rPr>
      </w:pPr>
      <w:r>
        <w:rPr>
          <w:rFonts w:hint="eastAsia" w:ascii="宋体" w:hAnsi="宋体" w:cs="宋体"/>
          <w:kern w:val="0"/>
          <w:sz w:val="28"/>
          <w:szCs w:val="28"/>
        </w:rPr>
        <w:t xml:space="preserve">    2、项目内容：</w:t>
      </w:r>
    </w:p>
    <w:tbl>
      <w:tblPr>
        <w:tblStyle w:val="28"/>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4"/>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084" w:type="dxa"/>
            <w:vAlign w:val="center"/>
          </w:tcPr>
          <w:p>
            <w:pPr>
              <w:spacing w:line="360" w:lineRule="auto"/>
              <w:jc w:val="center"/>
              <w:rPr>
                <w:rFonts w:ascii="宋体" w:hAnsi="宋体"/>
                <w:sz w:val="28"/>
                <w:szCs w:val="28"/>
              </w:rPr>
            </w:pPr>
            <w:r>
              <w:rPr>
                <w:rFonts w:hint="eastAsia" w:ascii="仿宋_GB2312" w:hAnsi="仿宋" w:eastAsia="仿宋_GB2312" w:cs="仿宋"/>
                <w:sz w:val="28"/>
                <w:szCs w:val="32"/>
              </w:rPr>
              <w:t>服务库名称</w:t>
            </w:r>
          </w:p>
        </w:tc>
        <w:tc>
          <w:tcPr>
            <w:tcW w:w="3834" w:type="dxa"/>
            <w:vAlign w:val="center"/>
          </w:tcPr>
          <w:p>
            <w:pPr>
              <w:spacing w:line="360" w:lineRule="auto"/>
              <w:jc w:val="center"/>
              <w:rPr>
                <w:rFonts w:ascii="宋体" w:hAnsi="宋体"/>
                <w:sz w:val="28"/>
                <w:szCs w:val="28"/>
              </w:rPr>
            </w:pPr>
            <w:r>
              <w:rPr>
                <w:rFonts w:hint="eastAsia" w:ascii="仿宋_GB2312" w:hAnsi="仿宋" w:eastAsia="仿宋_GB2312" w:cs="仿宋"/>
                <w:sz w:val="28"/>
                <w:szCs w:val="32"/>
              </w:rPr>
              <w:t>入选家数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084" w:type="dxa"/>
            <w:vAlign w:val="center"/>
          </w:tcPr>
          <w:p>
            <w:pPr>
              <w:spacing w:line="360" w:lineRule="auto"/>
              <w:jc w:val="center"/>
              <w:rPr>
                <w:rFonts w:ascii="宋体" w:hAnsi="宋体" w:cs="宋体"/>
                <w:kern w:val="0"/>
                <w:sz w:val="28"/>
                <w:szCs w:val="28"/>
              </w:rPr>
            </w:pPr>
            <w:r>
              <w:rPr>
                <w:rFonts w:hint="eastAsia" w:ascii="宋体" w:hAnsi="宋体" w:cs="宋体"/>
                <w:kern w:val="0"/>
                <w:sz w:val="28"/>
                <w:szCs w:val="28"/>
              </w:rPr>
              <w:t>货物类采购代理</w:t>
            </w:r>
          </w:p>
        </w:tc>
        <w:tc>
          <w:tcPr>
            <w:tcW w:w="3834" w:type="dxa"/>
            <w:vAlign w:val="center"/>
          </w:tcPr>
          <w:p>
            <w:pPr>
              <w:spacing w:line="360" w:lineRule="auto"/>
              <w:jc w:val="center"/>
              <w:rPr>
                <w:rFonts w:ascii="宋体" w:hAnsi="宋体" w:cs="宋体"/>
                <w:kern w:val="0"/>
                <w:sz w:val="28"/>
                <w:szCs w:val="28"/>
              </w:rPr>
            </w:pPr>
            <w:r>
              <w:rPr>
                <w:rFonts w:hint="eastAsia" w:ascii="宋体" w:hAnsi="宋体" w:cs="宋体"/>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084" w:type="dxa"/>
            <w:vAlign w:val="center"/>
          </w:tcPr>
          <w:p>
            <w:pPr>
              <w:spacing w:line="360" w:lineRule="auto"/>
              <w:jc w:val="center"/>
              <w:rPr>
                <w:rFonts w:ascii="宋体" w:hAnsi="宋体" w:cs="宋体"/>
                <w:kern w:val="0"/>
                <w:sz w:val="28"/>
                <w:szCs w:val="28"/>
              </w:rPr>
            </w:pPr>
            <w:r>
              <w:rPr>
                <w:rFonts w:hint="eastAsia" w:ascii="宋体" w:hAnsi="宋体" w:cs="宋体"/>
                <w:kern w:val="0"/>
                <w:sz w:val="28"/>
                <w:szCs w:val="28"/>
              </w:rPr>
              <w:t>服务类、工程类采购代理</w:t>
            </w:r>
          </w:p>
        </w:tc>
        <w:tc>
          <w:tcPr>
            <w:tcW w:w="3834" w:type="dxa"/>
            <w:vAlign w:val="center"/>
          </w:tcPr>
          <w:p>
            <w:pPr>
              <w:spacing w:line="360" w:lineRule="auto"/>
              <w:jc w:val="center"/>
              <w:rPr>
                <w:rFonts w:ascii="宋体" w:hAnsi="宋体" w:cs="宋体"/>
                <w:kern w:val="0"/>
                <w:sz w:val="28"/>
                <w:szCs w:val="28"/>
              </w:rPr>
            </w:pPr>
            <w:r>
              <w:rPr>
                <w:rFonts w:hint="eastAsia" w:ascii="宋体" w:hAnsi="宋体" w:cs="宋体"/>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918" w:type="dxa"/>
            <w:gridSpan w:val="2"/>
            <w:vAlign w:val="center"/>
          </w:tcPr>
          <w:p>
            <w:pPr>
              <w:spacing w:line="360" w:lineRule="auto"/>
              <w:jc w:val="center"/>
              <w:rPr>
                <w:rFonts w:ascii="宋体" w:hAnsi="宋体" w:cs="宋体"/>
                <w:kern w:val="0"/>
                <w:sz w:val="28"/>
                <w:szCs w:val="28"/>
              </w:rPr>
            </w:pPr>
            <w:r>
              <w:rPr>
                <w:rFonts w:hint="eastAsia" w:ascii="宋体" w:hAnsi="宋体" w:cs="宋体"/>
                <w:kern w:val="0"/>
                <w:sz w:val="28"/>
                <w:szCs w:val="28"/>
              </w:rPr>
              <w:t>服务期</w:t>
            </w:r>
            <w:r>
              <w:rPr>
                <w:rFonts w:hint="eastAsia" w:ascii="仿宋_GB2312" w:hAnsi="仿宋" w:eastAsia="仿宋_GB2312" w:cs="仿宋"/>
                <w:color w:val="FF0000"/>
                <w:sz w:val="28"/>
                <w:szCs w:val="32"/>
              </w:rPr>
              <w:t>2</w:t>
            </w:r>
            <w:r>
              <w:rPr>
                <w:rFonts w:hint="eastAsia" w:ascii="宋体" w:hAnsi="宋体" w:cs="宋体"/>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8" w:type="dxa"/>
            <w:gridSpan w:val="2"/>
            <w:vAlign w:val="center"/>
          </w:tcPr>
          <w:p>
            <w:pPr>
              <w:spacing w:line="360" w:lineRule="auto"/>
              <w:jc w:val="left"/>
              <w:rPr>
                <w:rFonts w:ascii="宋体" w:hAnsi="宋体" w:cs="宋体"/>
                <w:kern w:val="0"/>
                <w:sz w:val="28"/>
                <w:szCs w:val="28"/>
              </w:rPr>
            </w:pPr>
            <w:r>
              <w:rPr>
                <w:rFonts w:hint="eastAsia" w:ascii="宋体" w:hAnsi="宋体" w:cs="宋体"/>
                <w:kern w:val="0"/>
                <w:sz w:val="28"/>
                <w:szCs w:val="28"/>
              </w:rPr>
              <w:t>注：1、服务单位根据公司资质，可同时报二个服务项目。</w:t>
            </w:r>
          </w:p>
          <w:p>
            <w:pPr>
              <w:spacing w:line="360" w:lineRule="auto"/>
              <w:jc w:val="left"/>
              <w:rPr>
                <w:rFonts w:ascii="宋体" w:hAnsi="宋体" w:cs="宋体"/>
                <w:kern w:val="0"/>
                <w:sz w:val="28"/>
                <w:szCs w:val="28"/>
              </w:rPr>
            </w:pPr>
            <w:r>
              <w:rPr>
                <w:rFonts w:hint="eastAsia" w:ascii="宋体" w:hAnsi="宋体" w:cs="宋体"/>
                <w:kern w:val="0"/>
                <w:sz w:val="28"/>
                <w:szCs w:val="28"/>
              </w:rPr>
              <w:t>2、本项目不接受联合体参与遴选。</w:t>
            </w:r>
          </w:p>
          <w:p>
            <w:pPr>
              <w:spacing w:line="360" w:lineRule="auto"/>
              <w:jc w:val="left"/>
              <w:rPr>
                <w:rFonts w:ascii="宋体" w:hAnsi="宋体" w:cs="宋体"/>
                <w:kern w:val="0"/>
                <w:sz w:val="28"/>
                <w:szCs w:val="28"/>
              </w:rPr>
            </w:pPr>
            <w:r>
              <w:rPr>
                <w:rFonts w:hint="eastAsia" w:ascii="宋体" w:hAnsi="宋体" w:cs="宋体"/>
                <w:kern w:val="0"/>
                <w:sz w:val="28"/>
                <w:szCs w:val="28"/>
              </w:rPr>
              <w:t>3、在服务期内，服务单位无违规、无违纪、无违法等行为并且服务良好，服务有效期则顺延，否则自动终止合同，取消入驻服务资格。</w:t>
            </w:r>
          </w:p>
          <w:p>
            <w:pPr>
              <w:spacing w:line="360" w:lineRule="auto"/>
              <w:jc w:val="left"/>
              <w:rPr>
                <w:rFonts w:ascii="宋体" w:hAnsi="宋体" w:cs="宋体"/>
                <w:kern w:val="0"/>
                <w:sz w:val="28"/>
                <w:szCs w:val="28"/>
              </w:rPr>
            </w:pPr>
            <w:r>
              <w:rPr>
                <w:rFonts w:hint="eastAsia" w:ascii="宋体" w:hAnsi="宋体" w:cs="宋体"/>
                <w:kern w:val="0"/>
                <w:sz w:val="28"/>
                <w:szCs w:val="28"/>
              </w:rPr>
              <w:t>3、参选人必须承诺在合同期内各种代理项目均按本遴选文件中约定的项目委托方式，否则作无效处理。</w:t>
            </w:r>
          </w:p>
        </w:tc>
      </w:tr>
    </w:tbl>
    <w:p/>
    <w:p>
      <w:pPr>
        <w:pStyle w:val="8"/>
        <w:spacing w:line="360" w:lineRule="auto"/>
        <w:ind w:right="11" w:firstLine="557" w:firstLineChars="198"/>
        <w:rPr>
          <w:rFonts w:ascii="宋体" w:hAnsi="宋体"/>
          <w:b/>
          <w:bCs/>
          <w:sz w:val="28"/>
          <w:szCs w:val="28"/>
        </w:rPr>
      </w:pPr>
      <w:r>
        <w:rPr>
          <w:rFonts w:hint="eastAsia" w:ascii="宋体" w:hAnsi="宋体"/>
          <w:b/>
          <w:bCs/>
          <w:sz w:val="28"/>
          <w:szCs w:val="28"/>
        </w:rPr>
        <w:t xml:space="preserve">    三、资格要求：</w:t>
      </w:r>
    </w:p>
    <w:p>
      <w:pPr>
        <w:pStyle w:val="8"/>
        <w:spacing w:line="360" w:lineRule="auto"/>
        <w:ind w:right="11" w:firstLine="554" w:firstLineChars="198"/>
        <w:rPr>
          <w:rFonts w:ascii="宋体" w:hAnsi="宋体"/>
          <w:color w:val="000000" w:themeColor="text1"/>
          <w:sz w:val="28"/>
          <w:szCs w:val="28"/>
        </w:rPr>
      </w:pPr>
      <w:r>
        <w:rPr>
          <w:rFonts w:hint="eastAsia" w:ascii="宋体" w:hAnsi="宋体"/>
          <w:color w:val="000000" w:themeColor="text1"/>
          <w:sz w:val="28"/>
          <w:szCs w:val="28"/>
        </w:rPr>
        <w:t>1、具有独立承担民事责任的能力。</w:t>
      </w:r>
    </w:p>
    <w:p>
      <w:pPr>
        <w:pStyle w:val="8"/>
        <w:spacing w:line="360" w:lineRule="auto"/>
        <w:ind w:right="11" w:firstLine="554" w:firstLineChars="198"/>
        <w:rPr>
          <w:rFonts w:ascii="宋体" w:hAnsi="宋体"/>
          <w:color w:val="000000" w:themeColor="text1"/>
          <w:sz w:val="28"/>
          <w:szCs w:val="28"/>
        </w:rPr>
      </w:pPr>
      <w:r>
        <w:rPr>
          <w:rFonts w:hint="eastAsia" w:ascii="宋体" w:hAnsi="宋体"/>
          <w:color w:val="000000" w:themeColor="text1"/>
          <w:sz w:val="28"/>
          <w:szCs w:val="28"/>
        </w:rPr>
        <w:t>2、采购代理服务库的报名单位营业执照范围包含政府采购代理范围。</w:t>
      </w:r>
    </w:p>
    <w:p>
      <w:pPr>
        <w:pStyle w:val="8"/>
        <w:spacing w:line="360" w:lineRule="auto"/>
        <w:ind w:right="11" w:firstLine="554" w:firstLineChars="198"/>
        <w:rPr>
          <w:rFonts w:ascii="宋体" w:hAnsi="宋体"/>
          <w:color w:val="000000" w:themeColor="text1"/>
          <w:sz w:val="28"/>
          <w:szCs w:val="28"/>
        </w:rPr>
      </w:pPr>
      <w:r>
        <w:rPr>
          <w:rFonts w:hint="eastAsia" w:ascii="宋体" w:hAnsi="宋体"/>
          <w:color w:val="000000" w:themeColor="text1"/>
          <w:sz w:val="28"/>
          <w:szCs w:val="28"/>
        </w:rPr>
        <w:t>3、采购代理服务库的报名单位需在江西省政府采购网完成备案及赣州市行政审批中介服务超市名录库中。</w:t>
      </w:r>
    </w:p>
    <w:p>
      <w:pPr>
        <w:pStyle w:val="8"/>
        <w:spacing w:line="360" w:lineRule="auto"/>
        <w:ind w:right="11" w:firstLine="554" w:firstLineChars="198"/>
        <w:rPr>
          <w:rFonts w:ascii="宋体" w:hAnsi="宋体"/>
          <w:color w:val="000000" w:themeColor="text1"/>
          <w:sz w:val="28"/>
          <w:szCs w:val="28"/>
        </w:rPr>
      </w:pPr>
      <w:r>
        <w:rPr>
          <w:rFonts w:hint="eastAsia" w:ascii="宋体" w:hAnsi="宋体"/>
          <w:color w:val="000000" w:themeColor="text1"/>
          <w:sz w:val="28"/>
          <w:szCs w:val="28"/>
        </w:rPr>
        <w:t>4、具有良好的商业信誉和健全的财务会计制度，财务状况良好；</w:t>
      </w:r>
    </w:p>
    <w:p>
      <w:pPr>
        <w:pStyle w:val="8"/>
        <w:spacing w:line="360" w:lineRule="auto"/>
        <w:ind w:right="11" w:firstLine="554" w:firstLineChars="198"/>
        <w:rPr>
          <w:rFonts w:ascii="宋体" w:hAnsi="宋体"/>
          <w:color w:val="000000" w:themeColor="text1"/>
          <w:sz w:val="28"/>
          <w:szCs w:val="28"/>
        </w:rPr>
      </w:pPr>
      <w:r>
        <w:rPr>
          <w:rFonts w:hint="eastAsia" w:ascii="宋体" w:hAnsi="宋体"/>
          <w:color w:val="000000" w:themeColor="text1"/>
          <w:sz w:val="28"/>
          <w:szCs w:val="28"/>
        </w:rPr>
        <w:t>5、三年内在经营活动中没有重大违法记录，未被“信用中国”网站（www.creditchina.gov.cn）列入失信被执行人、重大税收违法案件当事人名单、政府采购严重失信行为记录名单。</w:t>
      </w:r>
    </w:p>
    <w:p>
      <w:pPr>
        <w:pStyle w:val="8"/>
        <w:spacing w:line="360" w:lineRule="auto"/>
        <w:ind w:right="11" w:firstLine="554" w:firstLineChars="198"/>
        <w:rPr>
          <w:rFonts w:ascii="宋体" w:hAnsi="宋体"/>
          <w:color w:val="000000" w:themeColor="text1"/>
          <w:sz w:val="28"/>
          <w:szCs w:val="28"/>
        </w:rPr>
      </w:pPr>
      <w:r>
        <w:rPr>
          <w:rFonts w:hint="eastAsia" w:ascii="宋体" w:hAnsi="宋体"/>
          <w:color w:val="000000" w:themeColor="text1"/>
          <w:sz w:val="28"/>
          <w:szCs w:val="28"/>
        </w:rPr>
        <w:t>6、本次机构服务单位入围后不允许转包、分包。</w:t>
      </w:r>
    </w:p>
    <w:p>
      <w:pPr>
        <w:shd w:val="clear" w:color="auto" w:fill="FFFFFF"/>
        <w:spacing w:line="360" w:lineRule="auto"/>
        <w:jc w:val="left"/>
        <w:rPr>
          <w:rFonts w:ascii="宋体" w:hAnsi="宋体"/>
          <w:sz w:val="28"/>
          <w:szCs w:val="28"/>
        </w:rPr>
      </w:pPr>
      <w:r>
        <w:rPr>
          <w:rFonts w:hint="eastAsia" w:ascii="宋体" w:hAnsi="宋体"/>
          <w:b/>
          <w:sz w:val="28"/>
          <w:szCs w:val="28"/>
        </w:rPr>
        <w:t xml:space="preserve">    四、报名时间、方式、联系人及电话:</w:t>
      </w:r>
    </w:p>
    <w:p>
      <w:pPr>
        <w:pStyle w:val="8"/>
        <w:spacing w:line="360" w:lineRule="auto"/>
        <w:ind w:right="11" w:firstLine="554" w:firstLineChars="198"/>
        <w:rPr>
          <w:rFonts w:ascii="宋体" w:hAnsi="宋体"/>
          <w:color w:val="000000" w:themeColor="text1"/>
          <w:sz w:val="28"/>
          <w:szCs w:val="28"/>
        </w:rPr>
      </w:pPr>
      <w:r>
        <w:rPr>
          <w:rFonts w:hint="eastAsia" w:ascii="宋体" w:hAnsi="宋体"/>
          <w:color w:val="000000" w:themeColor="text1"/>
          <w:sz w:val="28"/>
          <w:szCs w:val="28"/>
        </w:rPr>
        <w:t>1、报名时间： 2022 年 月 日下午 5 点之前通过邮件报名，按“附件1: 赣州市中医院采购代理机构公开遴选报名表”格式填好报名内容后发至设备科邮箱，发送邮件的标题请按“***公司+***设备”格式发送，邮箱：gzszyysbk1828@163.com。逾期未报名及公开遴选文件送达指定地点，院方不予受理。</w:t>
      </w:r>
    </w:p>
    <w:p>
      <w:pPr>
        <w:pStyle w:val="5"/>
        <w:ind w:firstLine="562" w:firstLineChars="200"/>
        <w:rPr>
          <w:rFonts w:cstheme="minorBidi"/>
          <w:sz w:val="28"/>
          <w:szCs w:val="28"/>
        </w:rPr>
      </w:pPr>
      <w:bookmarkStart w:id="11" w:name="_Toc15418"/>
      <w:bookmarkStart w:id="12" w:name="_Toc22992"/>
      <w:r>
        <w:rPr>
          <w:rFonts w:hint="eastAsia" w:cstheme="minorBidi"/>
          <w:sz w:val="28"/>
          <w:szCs w:val="28"/>
        </w:rPr>
        <w:t>五、遴选文件递交时间、</w:t>
      </w:r>
      <w:r>
        <w:rPr>
          <w:rFonts w:hint="eastAsia" w:asciiTheme="minorEastAsia" w:hAnsiTheme="minorEastAsia" w:eastAsiaTheme="minorEastAsia" w:cstheme="minorBidi"/>
          <w:sz w:val="28"/>
          <w:szCs w:val="28"/>
        </w:rPr>
        <w:t>遴选时间、</w:t>
      </w:r>
      <w:r>
        <w:rPr>
          <w:rFonts w:hint="eastAsia" w:cstheme="minorBidi"/>
          <w:sz w:val="28"/>
          <w:szCs w:val="28"/>
        </w:rPr>
        <w:t>地点：</w:t>
      </w:r>
      <w:bookmarkEnd w:id="11"/>
      <w:bookmarkEnd w:id="12"/>
    </w:p>
    <w:p>
      <w:pPr>
        <w:pStyle w:val="8"/>
        <w:spacing w:line="360" w:lineRule="auto"/>
        <w:ind w:right="11" w:firstLine="554" w:firstLineChars="198"/>
        <w:rPr>
          <w:rFonts w:ascii="微软雅黑" w:hAnsi="微软雅黑" w:eastAsia="微软雅黑" w:cs="微软雅黑"/>
          <w:color w:val="FF0000"/>
          <w:sz w:val="30"/>
          <w:szCs w:val="30"/>
          <w:shd w:val="clear" w:color="auto" w:fill="FFFFFF"/>
        </w:rPr>
      </w:pPr>
      <w:bookmarkStart w:id="13" w:name="_Toc4544"/>
      <w:bookmarkStart w:id="14" w:name="_Toc23475"/>
      <w:r>
        <w:rPr>
          <w:rFonts w:hint="eastAsia" w:ascii="宋体" w:hAnsi="宋体"/>
          <w:color w:val="000000" w:themeColor="text1"/>
          <w:sz w:val="28"/>
          <w:szCs w:val="28"/>
        </w:rPr>
        <w:t>鉴于目前疫情防控需要，采用不见面遴选方式，请参加遴选采购代理服务机构按公告要求邮箱报名后，2022年 月 日前将密封遴选文件一式伍份邮寄至：江西省赣州市章贡区西津路16号赣州市中医院门诊六楼楼顶设备科 袁红收 电话：13576669989</w:t>
      </w:r>
    </w:p>
    <w:p>
      <w:pPr>
        <w:pStyle w:val="8"/>
        <w:spacing w:line="360" w:lineRule="auto"/>
        <w:ind w:right="11" w:firstLine="971" w:firstLineChars="347"/>
        <w:rPr>
          <w:rFonts w:ascii="宋体" w:hAnsi="宋体"/>
          <w:color w:val="000000" w:themeColor="text1"/>
          <w:sz w:val="28"/>
          <w:szCs w:val="28"/>
        </w:rPr>
      </w:pPr>
      <w:r>
        <w:rPr>
          <w:rFonts w:hint="eastAsia" w:ascii="宋体" w:hAnsi="宋体"/>
          <w:color w:val="000000" w:themeColor="text1"/>
          <w:sz w:val="28"/>
          <w:szCs w:val="28"/>
        </w:rPr>
        <w:t>由此造成的不便，敬请谅解！</w:t>
      </w:r>
    </w:p>
    <w:p>
      <w:pPr>
        <w:pStyle w:val="5"/>
      </w:pPr>
    </w:p>
    <w:p>
      <w:pPr>
        <w:pStyle w:val="5"/>
        <w:rPr>
          <w:rFonts w:ascii="宋体" w:hAnsi="宋体"/>
          <w:b w:val="0"/>
          <w:bCs w:val="0"/>
          <w:color w:val="000000" w:themeColor="text1"/>
          <w:sz w:val="28"/>
          <w:szCs w:val="28"/>
        </w:rPr>
      </w:pPr>
      <w:r>
        <w:rPr>
          <w:rFonts w:hint="eastAsia"/>
        </w:rPr>
        <w:t>六</w:t>
      </w:r>
      <w:r>
        <w:rPr>
          <w:rFonts w:hint="eastAsia" w:ascii="宋体" w:hAnsi="宋体"/>
          <w:b w:val="0"/>
          <w:bCs w:val="0"/>
          <w:color w:val="000000" w:themeColor="text1"/>
          <w:sz w:val="28"/>
          <w:szCs w:val="28"/>
        </w:rPr>
        <w:t>、费率及结算方式：</w:t>
      </w:r>
      <w:bookmarkEnd w:id="13"/>
      <w:bookmarkEnd w:id="14"/>
    </w:p>
    <w:p>
      <w:pPr>
        <w:autoSpaceDE w:val="0"/>
        <w:autoSpaceDN w:val="0"/>
        <w:adjustRightInd w:val="0"/>
        <w:spacing w:line="360"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1、委派的采购代理项目，由服务单位向成交供应商收取代理服务费，具体收费标准不得高于政府规定收费标准。</w:t>
      </w:r>
    </w:p>
    <w:p>
      <w:pPr>
        <w:pStyle w:val="5"/>
      </w:pPr>
      <w:bookmarkStart w:id="15" w:name="_Toc13144"/>
      <w:bookmarkStart w:id="16" w:name="_Toc6698"/>
      <w:r>
        <w:rPr>
          <w:rFonts w:hint="eastAsia"/>
        </w:rPr>
        <w:t>七、遴选结果公示及认定</w:t>
      </w:r>
      <w:bookmarkEnd w:id="15"/>
      <w:bookmarkEnd w:id="16"/>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1、</w:t>
      </w:r>
      <w:r>
        <w:rPr>
          <w:rFonts w:hint="eastAsia" w:asciiTheme="minorEastAsia" w:hAnsiTheme="minorEastAsia" w:eastAsiaTheme="minorEastAsia" w:cstheme="minorBidi"/>
          <w:color w:val="000000" w:themeColor="text1"/>
          <w:sz w:val="28"/>
          <w:szCs w:val="28"/>
          <w14:textFill>
            <w14:solidFill>
              <w14:schemeClr w14:val="tx1"/>
            </w14:solidFill>
          </w14:textFill>
        </w:rPr>
        <w:t>遴选结果将在赣州市中医院官网发布公示，公告入围名单，未入围的单位将不再公告，也不再给予回复通知。</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2、本次遴选结果</w:t>
      </w:r>
      <w:bookmarkStart w:id="95" w:name="_GoBack"/>
      <w:bookmarkEnd w:id="95"/>
      <w:r>
        <w:rPr>
          <w:rFonts w:hint="eastAsia" w:asciiTheme="minorEastAsia" w:hAnsiTheme="minorEastAsia" w:eastAsiaTheme="minorEastAsia" w:cstheme="minorBidi"/>
          <w:sz w:val="28"/>
          <w:szCs w:val="28"/>
        </w:rPr>
        <w:t>也不签订框架合同，具体委托项目时，由委托科室跟服务机构签订具体委托合同。</w:t>
      </w:r>
    </w:p>
    <w:p>
      <w:pPr>
        <w:autoSpaceDE w:val="0"/>
        <w:autoSpaceDN w:val="0"/>
        <w:adjustRightInd w:val="0"/>
        <w:spacing w:line="360" w:lineRule="auto"/>
        <w:ind w:firstLine="560" w:firstLineChars="200"/>
        <w:jc w:val="left"/>
        <w:rPr>
          <w:rFonts w:ascii="宋体" w:hAnsi="宋体" w:cs="宋体"/>
          <w:b/>
          <w:spacing w:val="1"/>
          <w:sz w:val="27"/>
        </w:rPr>
      </w:pPr>
      <w:r>
        <w:rPr>
          <w:rFonts w:hint="eastAsia" w:cs="宋体" w:asciiTheme="minorEastAsia" w:hAnsiTheme="minorEastAsia" w:eastAsiaTheme="minorEastAsia"/>
          <w:kern w:val="0"/>
          <w:sz w:val="28"/>
          <w:szCs w:val="28"/>
        </w:rPr>
        <w:t>3、风险提示：医院不保证入围的每一家单位都能获得委托项目，本次遴选响应人所有费用自理，请参与遴选人充分理解并评估风险。</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八、</w:t>
      </w:r>
      <w:r>
        <w:rPr>
          <w:rFonts w:asciiTheme="minorEastAsia" w:hAnsiTheme="minorEastAsia" w:eastAsiaTheme="minorEastAsia" w:cstheme="minorBidi"/>
          <w:sz w:val="28"/>
          <w:szCs w:val="28"/>
        </w:rPr>
        <w:t>凡对本次采购提出询问，请按以下方式联系。</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遴选人：赣州市中医院</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地址：赣州市章贡区西津路16号</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电话：0797-8109207</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联系人：袁红</w:t>
      </w:r>
    </w:p>
    <w:p/>
    <w:p>
      <w:bookmarkStart w:id="17" w:name="_Toc21030"/>
      <w:bookmarkStart w:id="18" w:name="_Toc21428"/>
      <w:bookmarkStart w:id="19" w:name="_Toc25260"/>
    </w:p>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4"/>
        <w:ind w:firstLine="1767" w:firstLineChars="550"/>
        <w:jc w:val="both"/>
      </w:pPr>
      <w:r>
        <w:rPr>
          <w:rFonts w:hint="eastAsia"/>
        </w:rPr>
        <w:t>二、遴选审查须知</w:t>
      </w:r>
      <w:bookmarkEnd w:id="17"/>
      <w:bookmarkEnd w:id="18"/>
      <w:bookmarkEnd w:id="19"/>
    </w:p>
    <w:p>
      <w:pPr>
        <w:pStyle w:val="5"/>
        <w:jc w:val="center"/>
      </w:pPr>
      <w:bookmarkStart w:id="20" w:name="_Toc97632113"/>
      <w:bookmarkStart w:id="21" w:name="_Toc27832"/>
      <w:bookmarkStart w:id="22" w:name="_Toc19599"/>
      <w:r>
        <w:t>（一）总  则</w:t>
      </w:r>
      <w:bookmarkEnd w:id="20"/>
      <w:bookmarkEnd w:id="21"/>
      <w:bookmarkEnd w:id="22"/>
    </w:p>
    <w:p>
      <w:pPr>
        <w:spacing w:before="544" w:line="360" w:lineRule="auto"/>
        <w:ind w:left="540" w:right="735"/>
        <w:jc w:val="left"/>
        <w:rPr>
          <w:sz w:val="27"/>
        </w:rPr>
      </w:pPr>
      <w:r>
        <w:rPr>
          <w:rFonts w:ascii="宋体" w:hAnsi="宋体" w:cs="宋体"/>
          <w:sz w:val="27"/>
        </w:rPr>
        <w:t>1、适用范围</w:t>
      </w:r>
    </w:p>
    <w:p>
      <w:pPr>
        <w:spacing w:before="247" w:line="360" w:lineRule="auto"/>
        <w:ind w:right="735" w:firstLine="540" w:firstLineChars="200"/>
        <w:jc w:val="left"/>
        <w:rPr>
          <w:sz w:val="27"/>
        </w:rPr>
      </w:pPr>
      <w:r>
        <w:rPr>
          <w:rFonts w:ascii="宋体" w:hAnsi="宋体" w:cs="宋体"/>
          <w:sz w:val="27"/>
        </w:rPr>
        <w:t>本公开遴选文件适用于本遴选邀请中所述项目的相关服务的</w:t>
      </w:r>
      <w:r>
        <w:rPr>
          <w:rFonts w:hint="eastAsia" w:ascii="宋体" w:hAnsi="宋体" w:cs="宋体"/>
          <w:sz w:val="27"/>
        </w:rPr>
        <w:t>遴选</w:t>
      </w:r>
      <w:r>
        <w:rPr>
          <w:rFonts w:ascii="宋体" w:hAnsi="宋体" w:cs="宋体"/>
          <w:spacing w:val="-1"/>
          <w:sz w:val="27"/>
        </w:rPr>
        <w:t>。</w:t>
      </w:r>
    </w:p>
    <w:p>
      <w:pPr>
        <w:spacing w:before="247" w:line="360" w:lineRule="auto"/>
        <w:ind w:left="540" w:right="735"/>
        <w:jc w:val="left"/>
        <w:rPr>
          <w:sz w:val="27"/>
        </w:rPr>
      </w:pPr>
      <w:r>
        <w:rPr>
          <w:rFonts w:ascii="宋体" w:hAnsi="宋体" w:cs="宋体"/>
          <w:sz w:val="27"/>
        </w:rPr>
        <w:t>2、定义</w:t>
      </w:r>
    </w:p>
    <w:p>
      <w:pPr>
        <w:spacing w:before="247" w:line="360" w:lineRule="auto"/>
        <w:ind w:left="540" w:right="735"/>
        <w:jc w:val="left"/>
        <w:rPr>
          <w:sz w:val="27"/>
        </w:rPr>
      </w:pPr>
      <w:r>
        <w:rPr>
          <w:rFonts w:ascii="宋体" w:hAnsi="宋体" w:cs="宋体"/>
          <w:sz w:val="27"/>
        </w:rPr>
        <w:t>2.1“服务单位”系指向遴选人提交遴选响应文件的</w:t>
      </w:r>
      <w:r>
        <w:rPr>
          <w:rFonts w:hint="eastAsia" w:ascii="宋体" w:hAnsi="宋体" w:cs="宋体"/>
          <w:sz w:val="27"/>
        </w:rPr>
        <w:t>服务单位</w:t>
      </w:r>
      <w:r>
        <w:rPr>
          <w:rFonts w:ascii="宋体" w:hAnsi="宋体" w:cs="宋体"/>
          <w:spacing w:val="1"/>
          <w:sz w:val="27"/>
        </w:rPr>
        <w:t>。</w:t>
      </w:r>
    </w:p>
    <w:p>
      <w:pPr>
        <w:spacing w:before="247" w:line="360" w:lineRule="auto"/>
        <w:ind w:right="735" w:firstLine="536" w:firstLineChars="200"/>
        <w:jc w:val="left"/>
        <w:rPr>
          <w:sz w:val="27"/>
        </w:rPr>
      </w:pPr>
      <w:r>
        <w:rPr>
          <w:rFonts w:ascii="宋体"/>
          <w:spacing w:val="-1"/>
          <w:sz w:val="27"/>
        </w:rPr>
        <w:t>2.</w:t>
      </w:r>
      <w:r>
        <w:rPr>
          <w:rFonts w:hint="eastAsia" w:ascii="宋体"/>
          <w:spacing w:val="-1"/>
          <w:sz w:val="27"/>
        </w:rPr>
        <w:t>2</w:t>
      </w:r>
      <w:r>
        <w:rPr>
          <w:rFonts w:ascii="宋体" w:hAnsi="宋体" w:cs="宋体"/>
          <w:sz w:val="27"/>
        </w:rPr>
        <w:t>“遴选人”系指本次采购项目的</w:t>
      </w:r>
      <w:r>
        <w:rPr>
          <w:rFonts w:hint="eastAsia" w:ascii="宋体" w:hAnsi="宋体" w:cs="宋体"/>
          <w:sz w:val="27"/>
        </w:rPr>
        <w:t>招标</w:t>
      </w:r>
      <w:r>
        <w:rPr>
          <w:rFonts w:ascii="宋体" w:hAnsi="宋体" w:cs="宋体"/>
          <w:sz w:val="27"/>
        </w:rPr>
        <w:t>单位。</w:t>
      </w:r>
    </w:p>
    <w:p>
      <w:pPr>
        <w:spacing w:before="247" w:line="360" w:lineRule="auto"/>
        <w:ind w:right="735" w:firstLine="520" w:firstLineChars="200"/>
        <w:jc w:val="left"/>
        <w:rPr>
          <w:rFonts w:ascii="宋体" w:hAnsi="宋体" w:cs="宋体"/>
          <w:sz w:val="27"/>
        </w:rPr>
      </w:pPr>
      <w:r>
        <w:rPr>
          <w:rFonts w:ascii="宋体" w:hAnsi="宋体" w:cs="宋体"/>
          <w:spacing w:val="-5"/>
          <w:sz w:val="27"/>
        </w:rPr>
        <w:t>2.</w:t>
      </w:r>
      <w:r>
        <w:rPr>
          <w:rFonts w:hint="eastAsia" w:ascii="宋体" w:hAnsi="宋体" w:cs="宋体"/>
          <w:spacing w:val="-5"/>
          <w:sz w:val="27"/>
        </w:rPr>
        <w:t>3</w:t>
      </w:r>
      <w:r>
        <w:rPr>
          <w:rFonts w:ascii="宋体" w:hAnsi="宋体" w:cs="宋体"/>
          <w:spacing w:val="-5"/>
          <w:sz w:val="27"/>
        </w:rPr>
        <w:t>“公章”系指服务单位的行政章，不接受加盖其他印鉴（如合同专用章、</w:t>
      </w:r>
      <w:r>
        <w:rPr>
          <w:rFonts w:ascii="宋体" w:hAnsi="宋体" w:cs="宋体"/>
          <w:sz w:val="27"/>
        </w:rPr>
        <w:t>响应专用章、有序号的章等印鉴）的遴选响应文件。</w:t>
      </w:r>
    </w:p>
    <w:p>
      <w:pPr>
        <w:spacing w:before="247" w:line="360" w:lineRule="auto"/>
        <w:ind w:right="735" w:firstLine="520" w:firstLineChars="200"/>
        <w:jc w:val="left"/>
        <w:rPr>
          <w:rFonts w:ascii="宋体" w:hAnsi="宋体" w:cs="宋体"/>
          <w:spacing w:val="-5"/>
          <w:sz w:val="27"/>
        </w:rPr>
      </w:pPr>
      <w:r>
        <w:rPr>
          <w:rFonts w:ascii="宋体" w:hAnsi="宋体" w:cs="宋体"/>
          <w:spacing w:val="-5"/>
          <w:sz w:val="27"/>
        </w:rPr>
        <w:t>3、遴选和响应费用</w:t>
      </w:r>
    </w:p>
    <w:p>
      <w:pPr>
        <w:spacing w:before="247" w:line="360" w:lineRule="auto"/>
        <w:ind w:right="735" w:firstLine="520" w:firstLineChars="200"/>
        <w:jc w:val="left"/>
        <w:rPr>
          <w:rFonts w:ascii="宋体" w:hAnsi="宋体" w:cs="宋体"/>
          <w:spacing w:val="-5"/>
          <w:sz w:val="27"/>
        </w:rPr>
      </w:pPr>
      <w:r>
        <w:rPr>
          <w:rFonts w:hint="eastAsia" w:ascii="宋体" w:hAnsi="宋体" w:cs="宋体"/>
          <w:spacing w:val="-5"/>
          <w:sz w:val="27"/>
        </w:rPr>
        <w:t>本次遴选所产生的费用由入选服务单位平均分摊，具体金额以实际产生的为准。</w:t>
      </w:r>
    </w:p>
    <w:p>
      <w:pPr>
        <w:spacing w:before="247" w:line="360" w:lineRule="auto"/>
        <w:ind w:left="540" w:right="735"/>
        <w:jc w:val="left"/>
        <w:rPr>
          <w:sz w:val="27"/>
        </w:rPr>
      </w:pPr>
      <w:r>
        <w:rPr>
          <w:rFonts w:hint="eastAsia" w:ascii="宋体" w:hAnsi="宋体" w:cs="宋体"/>
          <w:sz w:val="27"/>
        </w:rPr>
        <w:t>4</w:t>
      </w:r>
      <w:r>
        <w:rPr>
          <w:rFonts w:ascii="宋体" w:hAnsi="宋体" w:cs="宋体"/>
          <w:sz w:val="27"/>
        </w:rPr>
        <w:t>、合格的服务单位</w:t>
      </w:r>
    </w:p>
    <w:p>
      <w:pPr>
        <w:widowControl/>
        <w:spacing w:line="360" w:lineRule="auto"/>
        <w:ind w:firstLine="540" w:firstLineChars="200"/>
        <w:jc w:val="left"/>
        <w:rPr>
          <w:rFonts w:ascii="宋体" w:hAnsi="宋体" w:cs="宋体"/>
          <w:kern w:val="0"/>
          <w:sz w:val="27"/>
          <w:szCs w:val="27"/>
        </w:rPr>
      </w:pPr>
      <w:r>
        <w:rPr>
          <w:rFonts w:ascii="宋体" w:hAnsi="宋体" w:cs="宋体"/>
          <w:kern w:val="0"/>
          <w:sz w:val="27"/>
          <w:szCs w:val="27"/>
        </w:rPr>
        <w:t>4.</w:t>
      </w:r>
      <w:r>
        <w:rPr>
          <w:rFonts w:hint="eastAsia" w:ascii="宋体" w:hAnsi="宋体" w:cs="宋体"/>
          <w:kern w:val="0"/>
          <w:sz w:val="27"/>
          <w:szCs w:val="27"/>
        </w:rPr>
        <w:t>1</w:t>
      </w:r>
      <w:r>
        <w:rPr>
          <w:rFonts w:ascii="宋体" w:hAnsi="宋体" w:cs="宋体"/>
          <w:kern w:val="0"/>
          <w:sz w:val="27"/>
          <w:szCs w:val="27"/>
        </w:rPr>
        <w:t>凡有能力提供本</w:t>
      </w:r>
      <w:r>
        <w:rPr>
          <w:rFonts w:hint="eastAsia" w:ascii="宋体" w:hAnsi="宋体" w:cs="宋体"/>
          <w:kern w:val="0"/>
          <w:sz w:val="27"/>
          <w:szCs w:val="27"/>
        </w:rPr>
        <w:t>公开遴选文件服务</w:t>
      </w:r>
      <w:r>
        <w:rPr>
          <w:rFonts w:ascii="宋体" w:hAnsi="宋体" w:cs="宋体"/>
          <w:kern w:val="0"/>
          <w:sz w:val="27"/>
          <w:szCs w:val="27"/>
        </w:rPr>
        <w:t>的，符合本</w:t>
      </w:r>
      <w:r>
        <w:rPr>
          <w:rFonts w:hint="eastAsia" w:ascii="宋体" w:hAnsi="宋体" w:cs="宋体"/>
          <w:kern w:val="0"/>
          <w:sz w:val="27"/>
          <w:szCs w:val="27"/>
        </w:rPr>
        <w:t>公开遴选文件</w:t>
      </w:r>
      <w:r>
        <w:rPr>
          <w:rFonts w:ascii="宋体" w:hAnsi="宋体" w:cs="宋体"/>
          <w:kern w:val="0"/>
          <w:sz w:val="27"/>
          <w:szCs w:val="27"/>
        </w:rPr>
        <w:t>规定资格要求的</w:t>
      </w:r>
      <w:r>
        <w:rPr>
          <w:rFonts w:hint="eastAsia" w:ascii="宋体" w:hAnsi="宋体" w:cs="宋体"/>
          <w:kern w:val="0"/>
          <w:sz w:val="27"/>
          <w:szCs w:val="27"/>
        </w:rPr>
        <w:t>服务单位</w:t>
      </w:r>
      <w:r>
        <w:rPr>
          <w:rFonts w:ascii="宋体" w:hAnsi="宋体" w:cs="宋体"/>
          <w:kern w:val="0"/>
          <w:sz w:val="27"/>
          <w:szCs w:val="27"/>
        </w:rPr>
        <w:t>可能成为合格的</w:t>
      </w:r>
      <w:r>
        <w:rPr>
          <w:rFonts w:hint="eastAsia" w:ascii="宋体" w:hAnsi="宋体" w:cs="宋体"/>
          <w:kern w:val="0"/>
          <w:sz w:val="27"/>
          <w:szCs w:val="27"/>
        </w:rPr>
        <w:t>备选服务单位</w:t>
      </w:r>
      <w:r>
        <w:rPr>
          <w:rFonts w:ascii="宋体" w:hAnsi="宋体" w:cs="宋体"/>
          <w:kern w:val="0"/>
          <w:sz w:val="27"/>
          <w:szCs w:val="27"/>
        </w:rPr>
        <w:t>。</w:t>
      </w:r>
    </w:p>
    <w:p>
      <w:pPr>
        <w:widowControl/>
        <w:spacing w:line="360" w:lineRule="auto"/>
        <w:ind w:firstLine="540" w:firstLineChars="200"/>
        <w:jc w:val="left"/>
        <w:rPr>
          <w:rFonts w:ascii="宋体" w:hAnsi="宋体" w:cs="宋体"/>
          <w:kern w:val="0"/>
          <w:sz w:val="27"/>
          <w:szCs w:val="27"/>
        </w:rPr>
      </w:pPr>
      <w:r>
        <w:rPr>
          <w:rFonts w:ascii="宋体" w:hAnsi="宋体" w:cs="宋体"/>
          <w:kern w:val="0"/>
          <w:sz w:val="27"/>
          <w:szCs w:val="27"/>
        </w:rPr>
        <w:t>4.</w:t>
      </w:r>
      <w:r>
        <w:rPr>
          <w:rFonts w:hint="eastAsia" w:ascii="宋体" w:hAnsi="宋体" w:cs="宋体"/>
          <w:kern w:val="0"/>
          <w:sz w:val="27"/>
          <w:szCs w:val="27"/>
        </w:rPr>
        <w:t>2备选服务单位</w:t>
      </w:r>
      <w:r>
        <w:rPr>
          <w:rFonts w:ascii="宋体" w:hAnsi="宋体" w:cs="宋体"/>
          <w:kern w:val="0"/>
          <w:sz w:val="27"/>
          <w:szCs w:val="27"/>
        </w:rPr>
        <w:t>应遵守中国的有关法律、法规和规章的规定。</w:t>
      </w:r>
    </w:p>
    <w:p>
      <w:pPr>
        <w:widowControl/>
        <w:spacing w:line="360" w:lineRule="auto"/>
        <w:ind w:firstLine="540" w:firstLineChars="200"/>
        <w:jc w:val="left"/>
        <w:rPr>
          <w:rFonts w:ascii="宋体" w:cs="宋体"/>
          <w:color w:val="000000" w:themeColor="text1"/>
          <w:kern w:val="0"/>
          <w:sz w:val="27"/>
          <w:szCs w:val="27"/>
        </w:rPr>
      </w:pPr>
      <w:r>
        <w:rPr>
          <w:rFonts w:ascii="宋体" w:hAnsi="宋体" w:cs="宋体"/>
          <w:color w:val="000000" w:themeColor="text1"/>
          <w:kern w:val="0"/>
          <w:sz w:val="27"/>
          <w:szCs w:val="27"/>
        </w:rPr>
        <w:t>4.</w:t>
      </w:r>
      <w:r>
        <w:rPr>
          <w:rFonts w:hint="eastAsia" w:ascii="宋体" w:hAnsi="宋体" w:cs="宋体"/>
          <w:color w:val="000000" w:themeColor="text1"/>
          <w:kern w:val="0"/>
          <w:sz w:val="27"/>
          <w:szCs w:val="27"/>
        </w:rPr>
        <w:t>3一个备选服务单位对应一个采购代理服务库只能提交一个公开遴选文件。</w:t>
      </w:r>
    </w:p>
    <w:p>
      <w:pPr>
        <w:widowControl/>
        <w:spacing w:line="360" w:lineRule="auto"/>
        <w:ind w:firstLine="540" w:firstLineChars="200"/>
        <w:jc w:val="left"/>
        <w:rPr>
          <w:rFonts w:ascii="宋体" w:cs="宋体"/>
          <w:color w:val="000000" w:themeColor="text1"/>
          <w:kern w:val="0"/>
          <w:sz w:val="27"/>
          <w:szCs w:val="27"/>
        </w:rPr>
      </w:pPr>
      <w:r>
        <w:rPr>
          <w:rFonts w:ascii="宋体" w:hAnsi="宋体" w:cs="宋体"/>
          <w:color w:val="000000" w:themeColor="text1"/>
          <w:kern w:val="0"/>
          <w:sz w:val="27"/>
          <w:szCs w:val="27"/>
        </w:rPr>
        <w:t>4.</w:t>
      </w:r>
      <w:r>
        <w:rPr>
          <w:rFonts w:hint="eastAsia" w:ascii="宋体" w:hAnsi="宋体" w:cs="宋体"/>
          <w:color w:val="000000" w:themeColor="text1"/>
          <w:kern w:val="0"/>
          <w:sz w:val="27"/>
          <w:szCs w:val="27"/>
        </w:rPr>
        <w:t>4备选服务单位代理人在同一个遴选只能接受一个备选服务单位的委托参加响应。</w:t>
      </w:r>
    </w:p>
    <w:p>
      <w:pPr>
        <w:spacing w:line="360" w:lineRule="auto"/>
        <w:ind w:left="540" w:right="735"/>
        <w:jc w:val="left"/>
        <w:rPr>
          <w:sz w:val="27"/>
        </w:rPr>
      </w:pPr>
      <w:r>
        <w:rPr>
          <w:rFonts w:ascii="宋体" w:hAnsi="宋体" w:cs="宋体"/>
          <w:sz w:val="27"/>
        </w:rPr>
        <w:t>5、服务单位信用记录</w:t>
      </w:r>
    </w:p>
    <w:p>
      <w:pPr>
        <w:spacing w:line="360" w:lineRule="auto"/>
        <w:ind w:right="735" w:firstLine="536" w:firstLineChars="200"/>
        <w:jc w:val="left"/>
        <w:rPr>
          <w:rFonts w:ascii="宋体" w:hAnsi="宋体" w:cs="宋体"/>
          <w:sz w:val="27"/>
        </w:rPr>
      </w:pPr>
      <w:r>
        <w:rPr>
          <w:rFonts w:ascii="宋体"/>
          <w:spacing w:val="-1"/>
          <w:sz w:val="27"/>
        </w:rPr>
        <w:t>5.1</w:t>
      </w:r>
      <w:r>
        <w:rPr>
          <w:rFonts w:ascii="宋体" w:hAnsi="宋体" w:cs="宋体"/>
          <w:spacing w:val="-3"/>
          <w:sz w:val="27"/>
        </w:rPr>
        <w:t>本次采购将通过信用中国网站（www.creditchina.gov.cn）、中国政府采购网</w:t>
      </w:r>
      <w:r>
        <w:rPr>
          <w:rFonts w:ascii="宋体" w:hAnsi="宋体" w:cs="宋体"/>
          <w:sz w:val="27"/>
        </w:rPr>
        <w:t>网（www.ccgp.gov.cn）对所有参加本项目的服务单位进行信用记录查询。</w:t>
      </w:r>
      <w:r>
        <w:rPr>
          <w:rFonts w:ascii="宋体" w:hAnsi="宋体" w:cs="宋体"/>
          <w:sz w:val="27"/>
        </w:rPr>
        <w:cr/>
      </w:r>
      <w:r>
        <w:rPr>
          <w:rFonts w:ascii="宋体"/>
          <w:spacing w:val="-1"/>
          <w:sz w:val="27"/>
        </w:rPr>
        <w:t>5.2</w:t>
      </w:r>
      <w:r>
        <w:rPr>
          <w:rFonts w:ascii="宋体" w:hAnsi="宋体" w:cs="宋体"/>
          <w:sz w:val="27"/>
        </w:rPr>
        <w:t>查询的截止时间点为</w:t>
      </w:r>
      <w:r>
        <w:rPr>
          <w:rFonts w:hint="eastAsia"/>
          <w:spacing w:val="1"/>
          <w:sz w:val="27"/>
        </w:rPr>
        <w:t>：</w:t>
      </w:r>
      <w:r>
        <w:rPr>
          <w:rFonts w:hint="eastAsia" w:ascii="宋体"/>
          <w:b/>
          <w:spacing w:val="-1"/>
          <w:sz w:val="27"/>
        </w:rPr>
        <w:t>遴选截止时间前三年</w:t>
      </w:r>
      <w:r>
        <w:rPr>
          <w:rFonts w:ascii="宋体" w:hAnsi="宋体" w:cs="宋体"/>
          <w:spacing w:val="-1"/>
          <w:sz w:val="27"/>
        </w:rPr>
        <w:t>。</w:t>
      </w:r>
      <w:r>
        <w:rPr>
          <w:rFonts w:ascii="宋体" w:hAnsi="宋体" w:cs="宋体"/>
          <w:spacing w:val="-1"/>
          <w:sz w:val="27"/>
        </w:rPr>
        <w:cr/>
      </w:r>
      <w:r>
        <w:rPr>
          <w:rFonts w:ascii="宋体"/>
          <w:spacing w:val="-1"/>
          <w:sz w:val="27"/>
        </w:rPr>
        <w:t>5.3</w:t>
      </w:r>
      <w:r>
        <w:rPr>
          <w:rFonts w:ascii="宋体" w:hAnsi="宋体" w:cs="宋体"/>
          <w:spacing w:val="-4"/>
          <w:sz w:val="27"/>
        </w:rPr>
        <w:t>服务单位及服务单位的法人、委托代理人被列入失信被执行人、重大</w:t>
      </w:r>
      <w:r>
        <w:rPr>
          <w:rFonts w:ascii="宋体" w:hAnsi="宋体" w:cs="宋体"/>
          <w:spacing w:val="-5"/>
          <w:sz w:val="27"/>
        </w:rPr>
        <w:t>税收违法案件当事人名单、政府采购严重违法失信行为记录名单及其他不符合《中</w:t>
      </w:r>
      <w:r>
        <w:rPr>
          <w:rFonts w:ascii="宋体" w:hAnsi="宋体" w:cs="宋体"/>
          <w:spacing w:val="-2"/>
          <w:sz w:val="27"/>
        </w:rPr>
        <w:t>华人民共和国政府采购法》第二十二条规定的服务单位，将拒绝其参加本项目。</w:t>
      </w:r>
      <w:r>
        <w:rPr>
          <w:rFonts w:ascii="宋体" w:hAnsi="宋体" w:cs="宋体"/>
          <w:spacing w:val="-2"/>
          <w:sz w:val="27"/>
        </w:rPr>
        <w:cr/>
      </w:r>
      <w:r>
        <w:rPr>
          <w:rFonts w:ascii="宋体"/>
          <w:spacing w:val="-1"/>
          <w:sz w:val="27"/>
        </w:rPr>
        <w:t>5.4</w:t>
      </w:r>
      <w:r>
        <w:rPr>
          <w:rFonts w:ascii="宋体" w:hAnsi="宋体" w:cs="宋体"/>
          <w:spacing w:val="-4"/>
          <w:sz w:val="27"/>
        </w:rPr>
        <w:t>服务单位的信用信息查询记录将由遴选人审核，同时报遴选人存</w:t>
      </w:r>
      <w:r>
        <w:rPr>
          <w:rFonts w:ascii="宋体" w:hAnsi="宋体" w:cs="宋体"/>
          <w:spacing w:val="-1"/>
          <w:sz w:val="27"/>
        </w:rPr>
        <w:t>档。</w:t>
      </w:r>
    </w:p>
    <w:p>
      <w:pPr>
        <w:spacing w:line="360" w:lineRule="auto"/>
        <w:ind w:right="735"/>
        <w:jc w:val="left"/>
        <w:rPr>
          <w:kern w:val="36"/>
          <w:sz w:val="30"/>
          <w:szCs w:val="30"/>
        </w:rPr>
      </w:pPr>
      <w:r>
        <w:rPr>
          <w:rFonts w:ascii="宋体"/>
          <w:spacing w:val="-1"/>
          <w:sz w:val="27"/>
        </w:rPr>
        <w:t>5.5</w:t>
      </w:r>
      <w:r>
        <w:rPr>
          <w:rFonts w:ascii="宋体" w:hAnsi="宋体" w:cs="宋体"/>
          <w:spacing w:val="-4"/>
          <w:sz w:val="27"/>
        </w:rPr>
        <w:t>遴选人将妥善保管服务单位的信用信息，仅适用于本项</w:t>
      </w:r>
      <w:r>
        <w:rPr>
          <w:rFonts w:ascii="宋体" w:hAnsi="宋体" w:cs="宋体"/>
          <w:sz w:val="27"/>
        </w:rPr>
        <w:t>目，不会用于本项目与</w:t>
      </w:r>
      <w:r>
        <w:rPr>
          <w:rFonts w:hint="eastAsia" w:ascii="宋体" w:hAnsi="宋体" w:cs="宋体"/>
          <w:sz w:val="27"/>
        </w:rPr>
        <w:t>遴选</w:t>
      </w:r>
      <w:r>
        <w:rPr>
          <w:rFonts w:ascii="宋体" w:hAnsi="宋体" w:cs="宋体"/>
          <w:sz w:val="27"/>
        </w:rPr>
        <w:t>无关的其他事项。</w:t>
      </w:r>
    </w:p>
    <w:p>
      <w:pPr>
        <w:pStyle w:val="5"/>
        <w:jc w:val="center"/>
      </w:pPr>
      <w:bookmarkStart w:id="23" w:name="_Toc16258"/>
      <w:bookmarkStart w:id="24" w:name="_Toc19100"/>
      <w:r>
        <w:rPr>
          <w:rFonts w:hint="eastAsia"/>
        </w:rPr>
        <w:t>（二）</w:t>
      </w:r>
      <w:r>
        <w:t>公开遴选文件</w:t>
      </w:r>
      <w:bookmarkEnd w:id="23"/>
      <w:bookmarkEnd w:id="24"/>
    </w:p>
    <w:p>
      <w:pPr>
        <w:spacing w:before="547" w:line="279" w:lineRule="exact"/>
        <w:ind w:left="540" w:right="735"/>
        <w:jc w:val="left"/>
        <w:rPr>
          <w:sz w:val="27"/>
        </w:rPr>
      </w:pPr>
      <w:r>
        <w:rPr>
          <w:rFonts w:hint="eastAsia" w:ascii="宋体" w:hAnsi="宋体" w:cs="宋体"/>
          <w:sz w:val="27"/>
        </w:rPr>
        <w:t>6</w:t>
      </w:r>
      <w:r>
        <w:rPr>
          <w:rFonts w:ascii="宋体" w:hAnsi="宋体" w:cs="宋体"/>
          <w:sz w:val="27"/>
        </w:rPr>
        <w:t>、审查事项说明</w:t>
      </w:r>
    </w:p>
    <w:p>
      <w:pPr>
        <w:spacing w:before="244" w:line="360" w:lineRule="auto"/>
        <w:ind w:right="737" w:firstLine="536" w:firstLineChars="200"/>
        <w:jc w:val="left"/>
        <w:rPr>
          <w:sz w:val="27"/>
        </w:rPr>
      </w:pPr>
      <w:r>
        <w:rPr>
          <w:rFonts w:hint="eastAsia" w:ascii="宋体"/>
          <w:spacing w:val="-1"/>
          <w:sz w:val="27"/>
        </w:rPr>
        <w:t>6</w:t>
      </w:r>
      <w:r>
        <w:rPr>
          <w:rFonts w:ascii="宋体"/>
          <w:spacing w:val="-1"/>
          <w:sz w:val="27"/>
        </w:rPr>
        <w:t>.1</w:t>
      </w:r>
      <w:r>
        <w:rPr>
          <w:rFonts w:ascii="宋体" w:hAnsi="宋体" w:cs="宋体"/>
          <w:spacing w:val="-4"/>
          <w:sz w:val="27"/>
        </w:rPr>
        <w:t>服务单位应认真阅读公开遴选文件中所有的事项、格式、条件、条款和</w:t>
      </w:r>
      <w:r>
        <w:rPr>
          <w:rFonts w:ascii="宋体" w:hAnsi="宋体" w:cs="宋体"/>
          <w:sz w:val="27"/>
        </w:rPr>
        <w:t>规范等要求。如果没有按照公开遴选文件的要求提交全部资料，或没有对公开遴选文件做出实质性响应，其风险由服务单位自行承担。根据有关条款规定，其</w:t>
      </w:r>
      <w:r>
        <w:rPr>
          <w:rFonts w:hint="eastAsia" w:ascii="宋体" w:hAnsi="宋体" w:cs="宋体"/>
          <w:sz w:val="27"/>
        </w:rPr>
        <w:t>响应</w:t>
      </w:r>
      <w:r>
        <w:rPr>
          <w:rFonts w:ascii="宋体" w:hAnsi="宋体" w:cs="宋体"/>
          <w:sz w:val="27"/>
        </w:rPr>
        <w:t>有可能被拒绝。</w:t>
      </w:r>
    </w:p>
    <w:p>
      <w:pPr>
        <w:spacing w:before="247" w:line="360" w:lineRule="auto"/>
        <w:ind w:right="737" w:firstLine="536" w:firstLineChars="200"/>
        <w:jc w:val="left"/>
        <w:rPr>
          <w:sz w:val="27"/>
        </w:rPr>
      </w:pPr>
      <w:r>
        <w:rPr>
          <w:rFonts w:hint="eastAsia" w:ascii="宋体"/>
          <w:spacing w:val="-1"/>
          <w:sz w:val="27"/>
        </w:rPr>
        <w:t>6</w:t>
      </w:r>
      <w:r>
        <w:rPr>
          <w:rFonts w:ascii="宋体"/>
          <w:spacing w:val="-1"/>
          <w:sz w:val="27"/>
        </w:rPr>
        <w:t>.2</w:t>
      </w:r>
      <w:r>
        <w:rPr>
          <w:rFonts w:ascii="宋体" w:hAnsi="宋体" w:cs="宋体"/>
          <w:spacing w:val="-4"/>
          <w:sz w:val="27"/>
        </w:rPr>
        <w:t>除非有特殊要求，公开遴选文件不单独提供采购项目地的自然环境、气候</w:t>
      </w:r>
      <w:r>
        <w:rPr>
          <w:rFonts w:ascii="宋体" w:hAnsi="宋体" w:cs="宋体"/>
          <w:spacing w:val="-2"/>
          <w:sz w:val="27"/>
        </w:rPr>
        <w:t>条件、公用设施等情况，服务单位被视为熟悉上述与履行合同有关的一切情况。</w:t>
      </w:r>
    </w:p>
    <w:p>
      <w:pPr>
        <w:spacing w:before="247" w:line="360" w:lineRule="auto"/>
        <w:ind w:right="737" w:firstLine="532" w:firstLineChars="200"/>
        <w:jc w:val="left"/>
        <w:rPr>
          <w:rFonts w:ascii="宋体" w:hAnsi="宋体" w:cs="宋体"/>
          <w:spacing w:val="-4"/>
          <w:sz w:val="27"/>
        </w:rPr>
      </w:pPr>
      <w:r>
        <w:rPr>
          <w:rFonts w:hint="eastAsia" w:ascii="宋体" w:hAnsi="宋体" w:cs="宋体"/>
          <w:spacing w:val="-2"/>
          <w:sz w:val="27"/>
        </w:rPr>
        <w:t>7</w:t>
      </w:r>
      <w:r>
        <w:rPr>
          <w:rFonts w:ascii="宋体" w:hAnsi="宋体" w:cs="宋体"/>
          <w:spacing w:val="-4"/>
          <w:sz w:val="27"/>
        </w:rPr>
        <w:t>、服务单位有义务在</w:t>
      </w:r>
      <w:r>
        <w:rPr>
          <w:rFonts w:hint="eastAsia" w:ascii="宋体" w:hAnsi="宋体" w:cs="宋体"/>
          <w:spacing w:val="-4"/>
          <w:sz w:val="27"/>
        </w:rPr>
        <w:t>遴选</w:t>
      </w:r>
      <w:r>
        <w:rPr>
          <w:rFonts w:ascii="宋体" w:hAnsi="宋体" w:cs="宋体"/>
          <w:spacing w:val="-4"/>
          <w:sz w:val="27"/>
        </w:rPr>
        <w:t>活动期间浏览</w:t>
      </w:r>
      <w:r>
        <w:rPr>
          <w:rFonts w:hint="eastAsia" w:cs="宋体" w:asciiTheme="minorEastAsia" w:hAnsiTheme="minorEastAsia" w:eastAsiaTheme="minorEastAsia"/>
          <w:kern w:val="0"/>
          <w:sz w:val="28"/>
          <w:szCs w:val="28"/>
        </w:rPr>
        <w:t>赣州市中医院官网</w:t>
      </w:r>
      <w:r>
        <w:rPr>
          <w:rFonts w:ascii="宋体" w:hAnsi="宋体" w:cs="宋体"/>
          <w:spacing w:val="-4"/>
          <w:sz w:val="27"/>
        </w:rPr>
        <w:t>，遴选</w:t>
      </w:r>
      <w:r>
        <w:rPr>
          <w:rFonts w:hint="eastAsia" w:ascii="宋体" w:hAnsi="宋体" w:cs="宋体"/>
          <w:spacing w:val="-4"/>
          <w:sz w:val="27"/>
        </w:rPr>
        <w:t>人</w:t>
      </w:r>
      <w:r>
        <w:rPr>
          <w:rFonts w:ascii="宋体" w:hAnsi="宋体" w:cs="宋体"/>
          <w:spacing w:val="-4"/>
          <w:sz w:val="27"/>
        </w:rPr>
        <w:t>在</w:t>
      </w:r>
      <w:r>
        <w:rPr>
          <w:rFonts w:hint="eastAsia" w:cs="宋体" w:asciiTheme="minorEastAsia" w:hAnsiTheme="minorEastAsia" w:eastAsiaTheme="minorEastAsia"/>
          <w:kern w:val="0"/>
          <w:sz w:val="28"/>
          <w:szCs w:val="28"/>
        </w:rPr>
        <w:t>赣州市中医院</w:t>
      </w:r>
      <w:r>
        <w:rPr>
          <w:rFonts w:hint="eastAsia" w:ascii="宋体" w:hAnsi="宋体" w:cs="宋体"/>
          <w:spacing w:val="-4"/>
          <w:sz w:val="27"/>
        </w:rPr>
        <w:t>官网发布的</w:t>
      </w:r>
      <w:r>
        <w:rPr>
          <w:rFonts w:ascii="宋体" w:hAnsi="宋体" w:cs="宋体"/>
          <w:spacing w:val="-4"/>
          <w:sz w:val="27"/>
        </w:rPr>
        <w:t>与本次</w:t>
      </w:r>
      <w:r>
        <w:rPr>
          <w:rFonts w:hint="eastAsia" w:ascii="宋体" w:hAnsi="宋体" w:cs="宋体"/>
          <w:spacing w:val="-4"/>
          <w:sz w:val="27"/>
        </w:rPr>
        <w:t>遴选</w:t>
      </w:r>
      <w:r>
        <w:rPr>
          <w:rFonts w:ascii="宋体" w:hAnsi="宋体" w:cs="宋体"/>
          <w:spacing w:val="-4"/>
          <w:sz w:val="27"/>
        </w:rPr>
        <w:t>项目有关的信息视为已送达各服务单位。</w:t>
      </w:r>
    </w:p>
    <w:p>
      <w:pPr>
        <w:spacing w:before="247" w:line="360" w:lineRule="auto"/>
        <w:ind w:left="540" w:right="737"/>
        <w:jc w:val="left"/>
        <w:rPr>
          <w:sz w:val="27"/>
        </w:rPr>
      </w:pPr>
      <w:r>
        <w:rPr>
          <w:rFonts w:hint="eastAsia" w:ascii="宋体" w:hAnsi="宋体" w:cs="宋体"/>
          <w:sz w:val="27"/>
        </w:rPr>
        <w:t>8</w:t>
      </w:r>
      <w:r>
        <w:rPr>
          <w:rFonts w:ascii="宋体" w:hAnsi="宋体" w:cs="宋体"/>
          <w:sz w:val="27"/>
        </w:rPr>
        <w:t>、公开遴选文件的修改</w:t>
      </w:r>
    </w:p>
    <w:p>
      <w:pPr>
        <w:spacing w:before="247" w:line="360" w:lineRule="auto"/>
        <w:ind w:right="737" w:firstLine="402" w:firstLineChars="150"/>
        <w:jc w:val="left"/>
        <w:rPr>
          <w:sz w:val="27"/>
        </w:rPr>
      </w:pPr>
      <w:r>
        <w:rPr>
          <w:rFonts w:hint="eastAsia" w:ascii="宋体"/>
          <w:spacing w:val="-1"/>
          <w:sz w:val="27"/>
        </w:rPr>
        <w:t xml:space="preserve"> 8</w:t>
      </w:r>
      <w:r>
        <w:rPr>
          <w:rFonts w:ascii="宋体"/>
          <w:spacing w:val="-1"/>
          <w:sz w:val="27"/>
        </w:rPr>
        <w:t>.1</w:t>
      </w:r>
      <w:r>
        <w:rPr>
          <w:rFonts w:ascii="宋体" w:hAnsi="宋体" w:cs="宋体"/>
          <w:sz w:val="27"/>
        </w:rPr>
        <w:t>在法律规定期限内，无论出于何种原因，遴选</w:t>
      </w:r>
      <w:r>
        <w:rPr>
          <w:rFonts w:hint="eastAsia" w:ascii="宋体" w:hAnsi="宋体" w:cs="宋体"/>
          <w:sz w:val="27"/>
        </w:rPr>
        <w:t>人</w:t>
      </w:r>
      <w:r>
        <w:rPr>
          <w:rFonts w:ascii="宋体" w:hAnsi="宋体" w:cs="宋体"/>
          <w:sz w:val="27"/>
        </w:rPr>
        <w:t>均可主动地或在解答服务单位提出的澄清问题时，以补充（变更）公告的方式对公开遴选文件进行修改。</w:t>
      </w:r>
    </w:p>
    <w:p>
      <w:pPr>
        <w:spacing w:before="244" w:line="360" w:lineRule="auto"/>
        <w:ind w:right="737" w:firstLine="536" w:firstLineChars="200"/>
        <w:jc w:val="left"/>
        <w:rPr>
          <w:kern w:val="36"/>
          <w:sz w:val="30"/>
          <w:szCs w:val="30"/>
        </w:rPr>
      </w:pPr>
      <w:r>
        <w:rPr>
          <w:rFonts w:hint="eastAsia" w:ascii="宋体"/>
          <w:spacing w:val="-1"/>
          <w:sz w:val="27"/>
        </w:rPr>
        <w:t>8</w:t>
      </w:r>
      <w:r>
        <w:rPr>
          <w:rFonts w:ascii="宋体"/>
          <w:spacing w:val="-1"/>
          <w:sz w:val="27"/>
        </w:rPr>
        <w:t>.2</w:t>
      </w:r>
      <w:r>
        <w:rPr>
          <w:rFonts w:ascii="宋体" w:hAnsi="宋体" w:cs="宋体"/>
          <w:sz w:val="27"/>
        </w:rPr>
        <w:t>补充（变更）公告将在</w:t>
      </w:r>
      <w:r>
        <w:rPr>
          <w:rFonts w:hint="eastAsia" w:cs="宋体" w:asciiTheme="minorEastAsia" w:hAnsiTheme="minorEastAsia" w:eastAsiaTheme="minorEastAsia"/>
          <w:kern w:val="0"/>
          <w:sz w:val="28"/>
          <w:szCs w:val="28"/>
        </w:rPr>
        <w:t>赣州市中医院官网</w:t>
      </w:r>
      <w:r>
        <w:rPr>
          <w:rFonts w:hint="eastAsia" w:ascii="宋体" w:hAnsi="宋体" w:cs="宋体"/>
          <w:spacing w:val="-2"/>
          <w:sz w:val="27"/>
        </w:rPr>
        <w:t>公布</w:t>
      </w:r>
      <w:r>
        <w:rPr>
          <w:rFonts w:ascii="宋体" w:hAnsi="宋体" w:cs="宋体"/>
          <w:sz w:val="27"/>
        </w:rPr>
        <w:t>。服务单位有义务在采购活动期间浏览</w:t>
      </w:r>
      <w:r>
        <w:rPr>
          <w:rFonts w:hint="eastAsia" w:cs="宋体" w:asciiTheme="minorEastAsia" w:hAnsiTheme="minorEastAsia" w:eastAsiaTheme="minorEastAsia"/>
          <w:kern w:val="0"/>
          <w:sz w:val="28"/>
          <w:szCs w:val="28"/>
        </w:rPr>
        <w:t>赣州市中医院官网</w:t>
      </w:r>
      <w:r>
        <w:rPr>
          <w:rFonts w:ascii="宋体" w:hAnsi="宋体" w:cs="宋体"/>
          <w:sz w:val="27"/>
        </w:rPr>
        <w:t>，遴选</w:t>
      </w:r>
      <w:r>
        <w:rPr>
          <w:rFonts w:hint="eastAsia" w:ascii="宋体" w:hAnsi="宋体" w:cs="宋体"/>
          <w:sz w:val="27"/>
        </w:rPr>
        <w:t>人</w:t>
      </w:r>
      <w:r>
        <w:rPr>
          <w:rFonts w:ascii="宋体" w:hAnsi="宋体" w:cs="宋体"/>
          <w:sz w:val="27"/>
        </w:rPr>
        <w:t>在</w:t>
      </w:r>
      <w:r>
        <w:rPr>
          <w:rFonts w:hint="eastAsia" w:cs="宋体" w:asciiTheme="minorEastAsia" w:hAnsiTheme="minorEastAsia" w:eastAsiaTheme="minorEastAsia"/>
          <w:kern w:val="0"/>
          <w:sz w:val="28"/>
          <w:szCs w:val="28"/>
        </w:rPr>
        <w:t>赣州市中医院官网发布</w:t>
      </w:r>
      <w:r>
        <w:rPr>
          <w:rFonts w:ascii="宋体" w:hAnsi="宋体" w:cs="宋体"/>
          <w:sz w:val="27"/>
        </w:rPr>
        <w:t>的与本次遴选项目有关的信息视为已送达各服务单位。修改后的内容是公开遴选文件的组成部分，将在</w:t>
      </w:r>
      <w:r>
        <w:rPr>
          <w:rFonts w:hint="eastAsia" w:cs="宋体" w:asciiTheme="minorEastAsia" w:hAnsiTheme="minorEastAsia" w:eastAsiaTheme="minorEastAsia"/>
          <w:kern w:val="0"/>
          <w:sz w:val="28"/>
          <w:szCs w:val="28"/>
        </w:rPr>
        <w:t>赣州市中医院官网</w:t>
      </w:r>
      <w:r>
        <w:rPr>
          <w:rFonts w:ascii="宋体" w:hAnsi="宋体" w:cs="宋体"/>
          <w:sz w:val="27"/>
        </w:rPr>
        <w:t>公告所有获取公开遴选文件的潜在服务单位，并对潜在服务单位具有约束力。</w:t>
      </w:r>
    </w:p>
    <w:p>
      <w:pPr>
        <w:pStyle w:val="5"/>
        <w:jc w:val="center"/>
      </w:pPr>
      <w:bookmarkStart w:id="25" w:name="_Toc19332"/>
      <w:bookmarkStart w:id="26" w:name="_Toc2390"/>
      <w:r>
        <w:t>（</w:t>
      </w:r>
      <w:r>
        <w:rPr>
          <w:rFonts w:hint="eastAsia"/>
        </w:rPr>
        <w:t>三</w:t>
      </w:r>
      <w:r>
        <w:t>）遴选响应文件的编制</w:t>
      </w:r>
      <w:bookmarkEnd w:id="25"/>
      <w:bookmarkEnd w:id="26"/>
    </w:p>
    <w:p>
      <w:pPr>
        <w:spacing w:before="547" w:line="360" w:lineRule="auto"/>
        <w:ind w:left="540" w:right="737"/>
        <w:jc w:val="left"/>
        <w:rPr>
          <w:sz w:val="27"/>
        </w:rPr>
      </w:pPr>
      <w:r>
        <w:rPr>
          <w:rFonts w:hint="eastAsia" w:ascii="宋体" w:hAnsi="宋体" w:cs="宋体"/>
          <w:spacing w:val="1"/>
          <w:sz w:val="27"/>
        </w:rPr>
        <w:t>9</w:t>
      </w:r>
      <w:r>
        <w:rPr>
          <w:rFonts w:ascii="宋体" w:hAnsi="宋体" w:cs="宋体"/>
          <w:spacing w:val="1"/>
          <w:sz w:val="27"/>
        </w:rPr>
        <w:t>、响应语言及度量衡单位</w:t>
      </w:r>
    </w:p>
    <w:p>
      <w:pPr>
        <w:spacing w:before="244" w:line="360" w:lineRule="auto"/>
        <w:ind w:right="737" w:firstLine="536" w:firstLineChars="200"/>
        <w:jc w:val="left"/>
        <w:rPr>
          <w:sz w:val="27"/>
        </w:rPr>
      </w:pPr>
      <w:r>
        <w:rPr>
          <w:rFonts w:hint="eastAsia" w:ascii="宋体"/>
          <w:spacing w:val="-1"/>
          <w:sz w:val="27"/>
        </w:rPr>
        <w:t>9</w:t>
      </w:r>
      <w:r>
        <w:rPr>
          <w:rFonts w:ascii="宋体"/>
          <w:spacing w:val="-1"/>
          <w:sz w:val="27"/>
        </w:rPr>
        <w:t>.1</w:t>
      </w:r>
      <w:r>
        <w:rPr>
          <w:rFonts w:ascii="宋体" w:hAnsi="宋体" w:cs="宋体"/>
          <w:spacing w:val="5"/>
          <w:sz w:val="27"/>
        </w:rPr>
        <w:t>服务单位的公开遴选文件以及服务单位就响应的所有来往函中均应</w:t>
      </w:r>
      <w:r>
        <w:rPr>
          <w:rFonts w:ascii="宋体" w:hAnsi="宋体" w:cs="宋体"/>
          <w:sz w:val="27"/>
        </w:rPr>
        <w:t>使用中文。专用术语使用外文的，应附有中文注释。</w:t>
      </w:r>
    </w:p>
    <w:p>
      <w:pPr>
        <w:spacing w:line="360" w:lineRule="auto"/>
        <w:ind w:right="737" w:firstLine="536" w:firstLineChars="200"/>
        <w:jc w:val="left"/>
        <w:rPr>
          <w:sz w:val="27"/>
        </w:rPr>
      </w:pPr>
      <w:r>
        <w:rPr>
          <w:rFonts w:hint="eastAsia" w:ascii="宋体"/>
          <w:spacing w:val="-1"/>
          <w:sz w:val="27"/>
        </w:rPr>
        <w:t>9</w:t>
      </w:r>
      <w:r>
        <w:rPr>
          <w:rFonts w:ascii="宋体"/>
          <w:spacing w:val="-1"/>
          <w:sz w:val="27"/>
        </w:rPr>
        <w:t>.2</w:t>
      </w:r>
      <w:r>
        <w:rPr>
          <w:rFonts w:ascii="宋体" w:hAnsi="宋体" w:cs="宋体"/>
          <w:spacing w:val="-4"/>
          <w:sz w:val="27"/>
        </w:rPr>
        <w:t>审查遴选响应文件中所使用的计量单位，除公开遴选文件中有特殊规定外，</w:t>
      </w:r>
      <w:r>
        <w:rPr>
          <w:rFonts w:hint="eastAsia" w:ascii="宋体" w:hAnsi="宋体" w:cs="宋体"/>
          <w:sz w:val="27"/>
        </w:rPr>
        <w:t>均</w:t>
      </w:r>
      <w:r>
        <w:rPr>
          <w:rFonts w:ascii="宋体" w:hAnsi="宋体" w:cs="宋体"/>
          <w:sz w:val="27"/>
        </w:rPr>
        <w:t>使用法定计量单位。</w:t>
      </w:r>
    </w:p>
    <w:p>
      <w:pPr>
        <w:spacing w:before="247" w:line="360" w:lineRule="auto"/>
        <w:ind w:right="737" w:firstLine="540" w:firstLineChars="200"/>
        <w:jc w:val="left"/>
        <w:rPr>
          <w:sz w:val="27"/>
        </w:rPr>
      </w:pPr>
      <w:r>
        <w:rPr>
          <w:rFonts w:hint="eastAsia" w:ascii="宋体" w:hAnsi="宋体" w:cs="宋体"/>
          <w:sz w:val="27"/>
        </w:rPr>
        <w:t>10</w:t>
      </w:r>
      <w:r>
        <w:rPr>
          <w:rFonts w:ascii="宋体" w:hAnsi="宋体" w:cs="宋体"/>
          <w:sz w:val="27"/>
        </w:rPr>
        <w:t>、遴选响应文件的编制</w:t>
      </w:r>
    </w:p>
    <w:p>
      <w:pPr>
        <w:spacing w:before="244" w:line="360" w:lineRule="auto"/>
        <w:ind w:left="540" w:right="737"/>
        <w:jc w:val="left"/>
        <w:rPr>
          <w:sz w:val="27"/>
        </w:rPr>
      </w:pPr>
      <w:r>
        <w:rPr>
          <w:rFonts w:hint="eastAsia" w:ascii="宋体"/>
          <w:spacing w:val="1"/>
          <w:sz w:val="27"/>
        </w:rPr>
        <w:t>10</w:t>
      </w:r>
      <w:r>
        <w:rPr>
          <w:rFonts w:ascii="宋体"/>
          <w:spacing w:val="1"/>
          <w:sz w:val="27"/>
        </w:rPr>
        <w:t>.1</w:t>
      </w:r>
      <w:r>
        <w:rPr>
          <w:rFonts w:ascii="宋体" w:hAnsi="宋体" w:cs="宋体"/>
          <w:sz w:val="27"/>
        </w:rPr>
        <w:t>服务单位对遴选响应文件的编制应按要求装订和封装。</w:t>
      </w:r>
    </w:p>
    <w:p>
      <w:pPr>
        <w:spacing w:before="247" w:line="360" w:lineRule="auto"/>
        <w:ind w:right="737" w:firstLine="402" w:firstLineChars="150"/>
        <w:jc w:val="left"/>
        <w:rPr>
          <w:sz w:val="27"/>
        </w:rPr>
      </w:pPr>
      <w:r>
        <w:rPr>
          <w:rFonts w:hint="eastAsia" w:ascii="宋体"/>
          <w:spacing w:val="-1"/>
          <w:sz w:val="27"/>
        </w:rPr>
        <w:t>10</w:t>
      </w:r>
      <w:r>
        <w:rPr>
          <w:rFonts w:ascii="宋体"/>
          <w:spacing w:val="-1"/>
          <w:sz w:val="27"/>
        </w:rPr>
        <w:t>.2</w:t>
      </w:r>
      <w:r>
        <w:rPr>
          <w:rFonts w:ascii="宋体" w:hAnsi="宋体" w:cs="宋体"/>
          <w:sz w:val="27"/>
        </w:rPr>
        <w:t>服务单位应认真阅读并充分理解本文件的全部内容（包括所有的补充、变更内容），承诺并履行本文件中各项条款规定及要求。</w:t>
      </w:r>
    </w:p>
    <w:p>
      <w:pPr>
        <w:spacing w:before="247" w:line="360" w:lineRule="auto"/>
        <w:ind w:right="737" w:firstLine="544" w:firstLineChars="200"/>
        <w:jc w:val="left"/>
        <w:rPr>
          <w:sz w:val="27"/>
        </w:rPr>
      </w:pPr>
      <w:r>
        <w:rPr>
          <w:rFonts w:hint="eastAsia" w:ascii="宋体"/>
          <w:spacing w:val="1"/>
          <w:sz w:val="27"/>
        </w:rPr>
        <w:t>10</w:t>
      </w:r>
      <w:r>
        <w:rPr>
          <w:rFonts w:ascii="宋体"/>
          <w:spacing w:val="1"/>
          <w:sz w:val="27"/>
        </w:rPr>
        <w:t>.3</w:t>
      </w:r>
      <w:r>
        <w:rPr>
          <w:rFonts w:ascii="宋体" w:hAnsi="宋体" w:cs="宋体"/>
          <w:spacing w:val="-4"/>
          <w:sz w:val="27"/>
        </w:rPr>
        <w:t>遴选响应文件必须按本文件的全部内容，包括所有的补充（变更）公</w:t>
      </w:r>
      <w:r>
        <w:rPr>
          <w:rFonts w:ascii="宋体" w:hAnsi="宋体" w:cs="宋体"/>
          <w:sz w:val="27"/>
        </w:rPr>
        <w:t>告及答疑进行编制。服务单位提供的遴选响应文件不完整，导致的结果和责任由服务单位承担。</w:t>
      </w:r>
    </w:p>
    <w:p>
      <w:pPr>
        <w:spacing w:before="247" w:line="279" w:lineRule="exact"/>
        <w:ind w:left="540" w:right="735"/>
        <w:jc w:val="left"/>
        <w:rPr>
          <w:sz w:val="27"/>
        </w:rPr>
      </w:pPr>
      <w:r>
        <w:rPr>
          <w:rFonts w:ascii="宋体" w:hAnsi="宋体" w:cs="宋体"/>
          <w:sz w:val="27"/>
        </w:rPr>
        <w:t>1</w:t>
      </w:r>
      <w:r>
        <w:rPr>
          <w:rFonts w:hint="eastAsia" w:ascii="宋体" w:hAnsi="宋体" w:cs="宋体"/>
          <w:sz w:val="27"/>
        </w:rPr>
        <w:t>1</w:t>
      </w:r>
      <w:r>
        <w:rPr>
          <w:rFonts w:ascii="宋体" w:hAnsi="宋体" w:cs="宋体"/>
          <w:sz w:val="27"/>
        </w:rPr>
        <w:t>、遴选响应文件的组成</w:t>
      </w:r>
    </w:p>
    <w:p>
      <w:pPr>
        <w:spacing w:before="244" w:line="360" w:lineRule="auto"/>
        <w:ind w:right="737" w:firstLine="536" w:firstLineChars="200"/>
        <w:jc w:val="left"/>
        <w:rPr>
          <w:rFonts w:ascii="宋体" w:eastAsiaTheme="minorEastAsia"/>
          <w:spacing w:val="-1"/>
          <w:sz w:val="27"/>
        </w:rPr>
      </w:pPr>
      <w:r>
        <w:rPr>
          <w:rFonts w:hint="eastAsia" w:ascii="宋体" w:eastAsiaTheme="minorEastAsia"/>
          <w:spacing w:val="-1"/>
          <w:sz w:val="27"/>
        </w:rPr>
        <w:t>11.1详见遴选响应文件格式要求内容。</w:t>
      </w:r>
    </w:p>
    <w:p>
      <w:pPr>
        <w:spacing w:before="244" w:line="360" w:lineRule="auto"/>
        <w:ind w:right="737" w:firstLine="560" w:firstLineChars="200"/>
        <w:jc w:val="left"/>
        <w:rPr>
          <w:sz w:val="27"/>
        </w:rPr>
      </w:pPr>
      <w:r>
        <w:rPr>
          <w:rFonts w:hint="eastAsia" w:asciiTheme="minorEastAsia" w:hAnsiTheme="minorEastAsia" w:eastAsiaTheme="minorEastAsia" w:cstheme="minorBidi"/>
          <w:sz w:val="28"/>
          <w:szCs w:val="28"/>
        </w:rPr>
        <w:t>11.2</w:t>
      </w:r>
      <w:r>
        <w:rPr>
          <w:rFonts w:ascii="宋体" w:hAnsi="宋体" w:cs="宋体"/>
          <w:sz w:val="27"/>
        </w:rPr>
        <w:t>服务单位认为需要提供的相关资料及公开遴选文件要求的其他资料</w:t>
      </w:r>
      <w:r>
        <w:rPr>
          <w:rFonts w:hint="eastAsia" w:ascii="宋体" w:hAnsi="宋体" w:cs="宋体"/>
          <w:sz w:val="27"/>
        </w:rPr>
        <w:t>。</w:t>
      </w:r>
    </w:p>
    <w:p>
      <w:pPr>
        <w:spacing w:before="247" w:line="480" w:lineRule="exact"/>
        <w:ind w:right="737" w:firstLine="540" w:firstLineChars="200"/>
        <w:jc w:val="left"/>
        <w:rPr>
          <w:sz w:val="27"/>
        </w:rPr>
      </w:pPr>
      <w:r>
        <w:rPr>
          <w:rFonts w:ascii="宋体"/>
          <w:sz w:val="27"/>
        </w:rPr>
        <w:t>1</w:t>
      </w:r>
      <w:r>
        <w:rPr>
          <w:rFonts w:hint="eastAsia" w:ascii="宋体"/>
          <w:sz w:val="27"/>
        </w:rPr>
        <w:t>1</w:t>
      </w:r>
      <w:r>
        <w:rPr>
          <w:rFonts w:ascii="宋体"/>
          <w:sz w:val="27"/>
        </w:rPr>
        <w:t>.</w:t>
      </w:r>
      <w:r>
        <w:rPr>
          <w:rFonts w:hint="eastAsia" w:ascii="宋体"/>
          <w:sz w:val="27"/>
        </w:rPr>
        <w:t>3</w:t>
      </w:r>
      <w:r>
        <w:rPr>
          <w:rFonts w:ascii="宋体" w:hAnsi="宋体" w:cs="宋体"/>
          <w:sz w:val="27"/>
        </w:rPr>
        <w:t>遴选响应文件应使用公开遴选文件提供的格式，且可以按同样格式扩展。</w:t>
      </w:r>
    </w:p>
    <w:p>
      <w:pPr>
        <w:spacing w:before="247" w:line="480" w:lineRule="exact"/>
        <w:ind w:right="737" w:firstLine="540" w:firstLineChars="200"/>
        <w:jc w:val="left"/>
        <w:rPr>
          <w:sz w:val="27"/>
        </w:rPr>
      </w:pPr>
      <w:r>
        <w:rPr>
          <w:rFonts w:ascii="宋体" w:hAnsi="宋体" w:cs="宋体"/>
          <w:sz w:val="27"/>
        </w:rPr>
        <w:t>1</w:t>
      </w:r>
      <w:r>
        <w:rPr>
          <w:rFonts w:hint="eastAsia" w:ascii="宋体" w:hAnsi="宋体" w:cs="宋体"/>
          <w:sz w:val="27"/>
        </w:rPr>
        <w:t>2</w:t>
      </w:r>
      <w:r>
        <w:rPr>
          <w:rFonts w:ascii="宋体" w:hAnsi="宋体" w:cs="宋体"/>
          <w:sz w:val="27"/>
        </w:rPr>
        <w:t>.遴选响应文件份数和签署</w:t>
      </w:r>
    </w:p>
    <w:p>
      <w:pPr>
        <w:spacing w:before="1" w:line="480" w:lineRule="exact"/>
        <w:ind w:right="737" w:firstLine="536" w:firstLineChars="200"/>
        <w:jc w:val="left"/>
        <w:rPr>
          <w:spacing w:val="472"/>
          <w:sz w:val="27"/>
        </w:rPr>
      </w:pPr>
      <w:r>
        <w:rPr>
          <w:rFonts w:ascii="宋体"/>
          <w:spacing w:val="-1"/>
          <w:sz w:val="27"/>
        </w:rPr>
        <w:t>1</w:t>
      </w:r>
      <w:r>
        <w:rPr>
          <w:rFonts w:hint="eastAsia" w:ascii="宋体"/>
          <w:spacing w:val="-1"/>
          <w:sz w:val="27"/>
        </w:rPr>
        <w:t>2</w:t>
      </w:r>
      <w:r>
        <w:rPr>
          <w:rFonts w:ascii="宋体"/>
          <w:spacing w:val="-1"/>
          <w:sz w:val="27"/>
        </w:rPr>
        <w:t>.1</w:t>
      </w:r>
      <w:r>
        <w:rPr>
          <w:rFonts w:ascii="宋体" w:hAnsi="宋体" w:cs="宋体"/>
          <w:spacing w:val="-2"/>
          <w:sz w:val="27"/>
        </w:rPr>
        <w:t>服务单位应按照要求，提交</w:t>
      </w:r>
      <w:r>
        <w:rPr>
          <w:rFonts w:ascii="宋体" w:hAnsi="宋体" w:cs="宋体"/>
          <w:b/>
          <w:spacing w:val="-2"/>
          <w:sz w:val="27"/>
          <w:u w:val="single"/>
        </w:rPr>
        <w:t>一式</w:t>
      </w:r>
      <w:r>
        <w:rPr>
          <w:rFonts w:hint="eastAsia" w:ascii="宋体" w:hAnsi="宋体" w:cs="宋体"/>
          <w:b/>
          <w:spacing w:val="-2"/>
          <w:sz w:val="27"/>
          <w:u w:val="single"/>
        </w:rPr>
        <w:t>伍</w:t>
      </w:r>
      <w:r>
        <w:rPr>
          <w:rFonts w:ascii="宋体" w:hAnsi="宋体" w:cs="宋体"/>
          <w:b/>
          <w:spacing w:val="-2"/>
          <w:sz w:val="27"/>
          <w:u w:val="single"/>
        </w:rPr>
        <w:t>份</w:t>
      </w:r>
      <w:r>
        <w:rPr>
          <w:rFonts w:ascii="宋体" w:hAnsi="宋体" w:cs="宋体"/>
          <w:spacing w:val="-2"/>
          <w:sz w:val="27"/>
        </w:rPr>
        <w:t>遴选响应文件</w:t>
      </w:r>
      <w:r>
        <w:rPr>
          <w:rFonts w:ascii="宋体" w:hAnsi="宋体" w:cs="宋体"/>
          <w:b/>
          <w:spacing w:val="-2"/>
          <w:sz w:val="27"/>
          <w:u w:val="single"/>
        </w:rPr>
        <w:t>（1</w:t>
      </w:r>
      <w:r>
        <w:rPr>
          <w:rFonts w:ascii="宋体" w:hAnsi="宋体" w:cs="宋体"/>
          <w:b/>
          <w:spacing w:val="-5"/>
          <w:sz w:val="27"/>
          <w:u w:val="single"/>
        </w:rPr>
        <w:t>份正本、</w:t>
      </w:r>
      <w:r>
        <w:rPr>
          <w:rFonts w:hint="eastAsia" w:ascii="宋体" w:hAnsi="宋体" w:cs="宋体"/>
          <w:b/>
          <w:spacing w:val="-5"/>
          <w:sz w:val="27"/>
          <w:u w:val="single"/>
        </w:rPr>
        <w:t>4</w:t>
      </w:r>
      <w:r>
        <w:rPr>
          <w:rFonts w:ascii="宋体" w:hAnsi="宋体" w:cs="宋体"/>
          <w:b/>
          <w:sz w:val="27"/>
          <w:u w:val="single"/>
        </w:rPr>
        <w:t>份副本）</w:t>
      </w:r>
      <w:r>
        <w:rPr>
          <w:rFonts w:ascii="宋体" w:hAnsi="宋体" w:cs="宋体"/>
          <w:sz w:val="27"/>
        </w:rPr>
        <w:t>，遴选响应文件的正本与副本如有不一致之处，以正本为准。</w:t>
      </w:r>
    </w:p>
    <w:p>
      <w:pPr>
        <w:spacing w:before="1" w:line="480" w:lineRule="exact"/>
        <w:ind w:right="737" w:firstLine="536" w:firstLineChars="200"/>
        <w:jc w:val="left"/>
        <w:rPr>
          <w:sz w:val="27"/>
        </w:rPr>
      </w:pPr>
      <w:r>
        <w:rPr>
          <w:rFonts w:ascii="宋体"/>
          <w:spacing w:val="-1"/>
          <w:sz w:val="27"/>
        </w:rPr>
        <w:t>1</w:t>
      </w:r>
      <w:r>
        <w:rPr>
          <w:rFonts w:hint="eastAsia" w:ascii="宋体"/>
          <w:spacing w:val="-1"/>
          <w:sz w:val="27"/>
        </w:rPr>
        <w:t>2</w:t>
      </w:r>
      <w:r>
        <w:rPr>
          <w:rFonts w:ascii="宋体"/>
          <w:spacing w:val="-1"/>
          <w:sz w:val="27"/>
        </w:rPr>
        <w:t>.2</w:t>
      </w:r>
      <w:r>
        <w:rPr>
          <w:rFonts w:ascii="宋体" w:hAnsi="宋体" w:cs="宋体"/>
          <w:sz w:val="27"/>
        </w:rPr>
        <w:t>遴选响应文件必须按统一格式编制并鼓励按顺序胶装成册，未胶装成册者导致的材料缺失，遴选</w:t>
      </w:r>
      <w:r>
        <w:rPr>
          <w:rFonts w:hint="eastAsia" w:ascii="宋体" w:hAnsi="宋体" w:cs="宋体"/>
          <w:sz w:val="27"/>
        </w:rPr>
        <w:t>人</w:t>
      </w:r>
      <w:r>
        <w:rPr>
          <w:rFonts w:ascii="宋体" w:hAnsi="宋体" w:cs="宋体"/>
          <w:sz w:val="27"/>
        </w:rPr>
        <w:t>不承担相对应的责任，但未胶装成册不会导致被判定为无效响应。</w:t>
      </w:r>
    </w:p>
    <w:p>
      <w:pPr>
        <w:spacing w:line="480" w:lineRule="exact"/>
        <w:ind w:right="737" w:firstLine="536" w:firstLineChars="200"/>
        <w:jc w:val="left"/>
        <w:rPr>
          <w:sz w:val="27"/>
        </w:rPr>
      </w:pPr>
      <w:r>
        <w:rPr>
          <w:rFonts w:ascii="宋体"/>
          <w:spacing w:val="-1"/>
          <w:sz w:val="27"/>
        </w:rPr>
        <w:t>1</w:t>
      </w:r>
      <w:r>
        <w:rPr>
          <w:rFonts w:hint="eastAsia" w:ascii="宋体"/>
          <w:spacing w:val="-1"/>
          <w:sz w:val="27"/>
        </w:rPr>
        <w:t>2</w:t>
      </w:r>
      <w:r>
        <w:rPr>
          <w:rFonts w:ascii="宋体"/>
          <w:spacing w:val="-1"/>
          <w:sz w:val="27"/>
        </w:rPr>
        <w:t>.3</w:t>
      </w:r>
      <w:r>
        <w:rPr>
          <w:rFonts w:ascii="宋体" w:hAnsi="宋体" w:cs="宋体"/>
          <w:sz w:val="27"/>
        </w:rPr>
        <w:t>遴选响应文件必须用不褪色的蓝黑和黑色墨水填写或打印（所有纸张必须使用</w:t>
      </w:r>
      <w:r>
        <w:rPr>
          <w:rFonts w:ascii="宋体"/>
          <w:spacing w:val="-1"/>
          <w:sz w:val="27"/>
        </w:rPr>
        <w:t>A4</w:t>
      </w:r>
      <w:r>
        <w:rPr>
          <w:rFonts w:ascii="宋体" w:hAnsi="宋体" w:cs="宋体"/>
          <w:sz w:val="27"/>
        </w:rPr>
        <w:t>纸，宣传材料除外）。</w:t>
      </w:r>
    </w:p>
    <w:p>
      <w:pPr>
        <w:spacing w:line="480" w:lineRule="exact"/>
        <w:ind w:right="737" w:firstLine="536" w:firstLineChars="200"/>
        <w:jc w:val="left"/>
        <w:rPr>
          <w:sz w:val="27"/>
        </w:rPr>
      </w:pPr>
      <w:r>
        <w:rPr>
          <w:rFonts w:ascii="宋体"/>
          <w:spacing w:val="-1"/>
          <w:sz w:val="27"/>
        </w:rPr>
        <w:t>1</w:t>
      </w:r>
      <w:r>
        <w:rPr>
          <w:rFonts w:hint="eastAsia" w:ascii="宋体"/>
          <w:spacing w:val="-1"/>
          <w:sz w:val="27"/>
        </w:rPr>
        <w:t>2</w:t>
      </w:r>
      <w:r>
        <w:rPr>
          <w:rFonts w:ascii="宋体"/>
          <w:spacing w:val="-1"/>
          <w:sz w:val="27"/>
        </w:rPr>
        <w:t>.4</w:t>
      </w:r>
      <w:r>
        <w:rPr>
          <w:rFonts w:ascii="宋体" w:hAnsi="宋体" w:cs="宋体"/>
          <w:sz w:val="27"/>
        </w:rPr>
        <w:t>遴选响应文件的正本要求由服务单位法定代表人签署或经其正式授权的代表签署并加盖服务单位公章。法定代表人参加的，应提供法定代表人资格证明。正式授权代表参加的，须将以书面形式出具的“法定代表人授权书”原件附在遴选响应文件正本中。副本可以采用复印件。</w:t>
      </w:r>
    </w:p>
    <w:p>
      <w:pPr>
        <w:spacing w:before="247" w:line="500" w:lineRule="exact"/>
        <w:ind w:right="737" w:firstLine="536" w:firstLineChars="200"/>
        <w:jc w:val="left"/>
        <w:rPr>
          <w:sz w:val="27"/>
        </w:rPr>
      </w:pPr>
      <w:r>
        <w:rPr>
          <w:rFonts w:ascii="宋体"/>
          <w:spacing w:val="-1"/>
          <w:sz w:val="27"/>
        </w:rPr>
        <w:t>1</w:t>
      </w:r>
      <w:r>
        <w:rPr>
          <w:rFonts w:hint="eastAsia" w:ascii="宋体"/>
          <w:spacing w:val="-1"/>
          <w:sz w:val="27"/>
        </w:rPr>
        <w:t>2</w:t>
      </w:r>
      <w:r>
        <w:rPr>
          <w:rFonts w:ascii="宋体"/>
          <w:spacing w:val="-1"/>
          <w:sz w:val="27"/>
        </w:rPr>
        <w:t>.5</w:t>
      </w:r>
      <w:r>
        <w:rPr>
          <w:rFonts w:ascii="宋体" w:hAnsi="宋体" w:cs="宋体"/>
          <w:sz w:val="27"/>
        </w:rPr>
        <w:t>除服务单位对错处做必要修改外，遴选响应文件不得行间插字、涂改或增删。如有修改错漏处，必须由服务单位签字和盖章。</w:t>
      </w:r>
    </w:p>
    <w:p>
      <w:pPr>
        <w:spacing w:before="247" w:line="500" w:lineRule="exact"/>
        <w:ind w:left="540" w:right="737"/>
        <w:jc w:val="left"/>
        <w:rPr>
          <w:sz w:val="27"/>
        </w:rPr>
      </w:pPr>
      <w:r>
        <w:rPr>
          <w:rFonts w:ascii="宋体" w:hAnsi="宋体" w:cs="宋体"/>
          <w:sz w:val="27"/>
        </w:rPr>
        <w:t>1</w:t>
      </w:r>
      <w:r>
        <w:rPr>
          <w:rFonts w:hint="eastAsia" w:ascii="宋体" w:hAnsi="宋体" w:cs="宋体"/>
          <w:sz w:val="27"/>
        </w:rPr>
        <w:t>3</w:t>
      </w:r>
      <w:r>
        <w:rPr>
          <w:rFonts w:ascii="宋体" w:hAnsi="宋体" w:cs="宋体"/>
          <w:sz w:val="27"/>
        </w:rPr>
        <w:t>、响应保证金</w:t>
      </w:r>
    </w:p>
    <w:p>
      <w:pPr>
        <w:spacing w:before="247" w:line="500" w:lineRule="exact"/>
        <w:ind w:right="737" w:firstLine="536" w:firstLineChars="200"/>
        <w:jc w:val="left"/>
        <w:rPr>
          <w:sz w:val="27"/>
        </w:rPr>
      </w:pPr>
      <w:r>
        <w:rPr>
          <w:rFonts w:ascii="宋体"/>
          <w:spacing w:val="-1"/>
          <w:sz w:val="27"/>
        </w:rPr>
        <w:t>1</w:t>
      </w:r>
      <w:r>
        <w:rPr>
          <w:rFonts w:hint="eastAsia" w:ascii="宋体"/>
          <w:spacing w:val="-1"/>
          <w:sz w:val="27"/>
        </w:rPr>
        <w:t>3</w:t>
      </w:r>
      <w:r>
        <w:rPr>
          <w:rFonts w:ascii="宋体"/>
          <w:spacing w:val="-1"/>
          <w:sz w:val="27"/>
        </w:rPr>
        <w:t>.</w:t>
      </w:r>
      <w:r>
        <w:rPr>
          <w:rFonts w:hint="eastAsia" w:ascii="宋体"/>
          <w:spacing w:val="-1"/>
          <w:sz w:val="27"/>
        </w:rPr>
        <w:t>1</w:t>
      </w:r>
      <w:r>
        <w:rPr>
          <w:rFonts w:hint="eastAsia" w:ascii="宋体" w:hAnsi="宋体" w:cs="宋体"/>
          <w:sz w:val="27"/>
        </w:rPr>
        <w:t>本遴选不收取保证金</w:t>
      </w:r>
      <w:r>
        <w:rPr>
          <w:rFonts w:ascii="宋体" w:hAnsi="宋体" w:cs="宋体"/>
          <w:sz w:val="27"/>
        </w:rPr>
        <w:t>。</w:t>
      </w:r>
    </w:p>
    <w:p>
      <w:pPr>
        <w:spacing w:line="500" w:lineRule="exact"/>
        <w:ind w:left="540" w:right="735"/>
        <w:jc w:val="left"/>
        <w:rPr>
          <w:sz w:val="27"/>
        </w:rPr>
      </w:pPr>
      <w:r>
        <w:rPr>
          <w:rFonts w:ascii="宋体" w:hAnsi="宋体" w:cs="宋体"/>
          <w:sz w:val="27"/>
        </w:rPr>
        <w:t>1</w:t>
      </w:r>
      <w:r>
        <w:rPr>
          <w:rFonts w:hint="eastAsia" w:ascii="宋体" w:hAnsi="宋体" w:cs="宋体"/>
          <w:sz w:val="27"/>
        </w:rPr>
        <w:t>4</w:t>
      </w:r>
      <w:r>
        <w:rPr>
          <w:rFonts w:ascii="宋体" w:hAnsi="宋体" w:cs="宋体"/>
          <w:sz w:val="27"/>
        </w:rPr>
        <w:t>、响应有效期</w:t>
      </w:r>
    </w:p>
    <w:p>
      <w:pPr>
        <w:spacing w:line="500" w:lineRule="exact"/>
        <w:ind w:left="540" w:right="735"/>
        <w:jc w:val="left"/>
        <w:rPr>
          <w:sz w:val="27"/>
        </w:rPr>
      </w:pPr>
      <w:r>
        <w:rPr>
          <w:rFonts w:ascii="宋体"/>
          <w:spacing w:val="-1"/>
          <w:sz w:val="27"/>
        </w:rPr>
        <w:t>1</w:t>
      </w:r>
      <w:r>
        <w:rPr>
          <w:rFonts w:hint="eastAsia" w:ascii="宋体"/>
          <w:spacing w:val="-1"/>
          <w:sz w:val="27"/>
        </w:rPr>
        <w:t>4</w:t>
      </w:r>
      <w:r>
        <w:rPr>
          <w:rFonts w:ascii="宋体"/>
          <w:spacing w:val="-1"/>
          <w:sz w:val="27"/>
        </w:rPr>
        <w:t>.1</w:t>
      </w:r>
      <w:r>
        <w:rPr>
          <w:rFonts w:ascii="宋体" w:hAnsi="宋体" w:cs="宋体"/>
          <w:sz w:val="27"/>
        </w:rPr>
        <w:t>响应有效期为遴选</w:t>
      </w:r>
      <w:r>
        <w:rPr>
          <w:rFonts w:hint="eastAsia" w:ascii="宋体" w:hAnsi="宋体" w:cs="宋体"/>
          <w:sz w:val="27"/>
        </w:rPr>
        <w:t>人</w:t>
      </w:r>
      <w:r>
        <w:rPr>
          <w:rFonts w:ascii="宋体" w:hAnsi="宋体" w:cs="宋体"/>
          <w:sz w:val="27"/>
        </w:rPr>
        <w:t>规定的审查之日起</w:t>
      </w:r>
      <w:r>
        <w:rPr>
          <w:rFonts w:ascii="宋体"/>
          <w:spacing w:val="-1"/>
          <w:sz w:val="27"/>
        </w:rPr>
        <w:t>90</w:t>
      </w:r>
      <w:r>
        <w:rPr>
          <w:rFonts w:ascii="宋体" w:hAnsi="宋体" w:cs="宋体"/>
          <w:spacing w:val="-1"/>
          <w:sz w:val="27"/>
        </w:rPr>
        <w:t>天。</w:t>
      </w:r>
    </w:p>
    <w:p>
      <w:pPr>
        <w:spacing w:line="500" w:lineRule="exact"/>
        <w:ind w:right="735" w:firstLine="536" w:firstLineChars="200"/>
        <w:jc w:val="left"/>
        <w:rPr>
          <w:rFonts w:ascii="宋体" w:hAnsi="宋体" w:cs="宋体"/>
          <w:spacing w:val="2"/>
          <w:sz w:val="27"/>
        </w:rPr>
      </w:pPr>
      <w:r>
        <w:rPr>
          <w:rFonts w:ascii="宋体"/>
          <w:spacing w:val="-1"/>
          <w:sz w:val="27"/>
        </w:rPr>
        <w:t>1</w:t>
      </w:r>
      <w:r>
        <w:rPr>
          <w:rFonts w:hint="eastAsia" w:ascii="宋体"/>
          <w:spacing w:val="-1"/>
          <w:sz w:val="27"/>
        </w:rPr>
        <w:t>4</w:t>
      </w:r>
      <w:r>
        <w:rPr>
          <w:rFonts w:ascii="宋体"/>
          <w:spacing w:val="-1"/>
          <w:sz w:val="27"/>
        </w:rPr>
        <w:t>.2</w:t>
      </w:r>
      <w:r>
        <w:rPr>
          <w:rFonts w:ascii="宋体" w:hAnsi="宋体" w:cs="宋体"/>
          <w:sz w:val="27"/>
        </w:rPr>
        <w:t>特殊情况下，在原响应有效期截止之前，遴选人可以要求服务单位</w:t>
      </w:r>
      <w:r>
        <w:rPr>
          <w:rFonts w:ascii="宋体" w:hAnsi="宋体" w:cs="宋体"/>
          <w:spacing w:val="2"/>
          <w:sz w:val="27"/>
        </w:rPr>
        <w:t>延长响应有效期。这种要求与答复均应以书面形式提交。服务单位可以拒绝遴选人的这种要求，但其响应在原响应有效期期满后将不再有效。同意延长响应有效期的服务单位将不会被要求和允许修正其</w:t>
      </w:r>
      <w:r>
        <w:rPr>
          <w:rFonts w:hint="eastAsia" w:ascii="宋体" w:hAnsi="宋体" w:cs="宋体"/>
          <w:spacing w:val="2"/>
          <w:sz w:val="27"/>
        </w:rPr>
        <w:t>响</w:t>
      </w:r>
      <w:r>
        <w:rPr>
          <w:rFonts w:ascii="宋体" w:hAnsi="宋体" w:cs="宋体"/>
          <w:spacing w:val="2"/>
          <w:sz w:val="27"/>
        </w:rPr>
        <w:t>应。</w:t>
      </w:r>
    </w:p>
    <w:p/>
    <w:p>
      <w:pPr>
        <w:pStyle w:val="5"/>
        <w:jc w:val="center"/>
      </w:pPr>
      <w:bookmarkStart w:id="27" w:name="_Toc3344"/>
      <w:bookmarkStart w:id="28" w:name="_Toc98339163"/>
      <w:bookmarkStart w:id="29" w:name="_Toc10286"/>
      <w:r>
        <w:t>（</w:t>
      </w:r>
      <w:r>
        <w:rPr>
          <w:rFonts w:hint="eastAsia"/>
        </w:rPr>
        <w:t>四</w:t>
      </w:r>
      <w:r>
        <w:t>）</w:t>
      </w:r>
      <w:r>
        <w:rPr>
          <w:rFonts w:hint="eastAsia"/>
        </w:rPr>
        <w:t>响应文件的递交</w:t>
      </w:r>
      <w:bookmarkEnd w:id="27"/>
      <w:bookmarkEnd w:id="28"/>
      <w:bookmarkEnd w:id="29"/>
    </w:p>
    <w:p>
      <w:pPr>
        <w:spacing w:before="547" w:line="360" w:lineRule="auto"/>
        <w:ind w:left="540" w:right="737"/>
        <w:jc w:val="left"/>
        <w:rPr>
          <w:sz w:val="27"/>
        </w:rPr>
      </w:pPr>
      <w:bookmarkStart w:id="30" w:name="_Toc60731135"/>
      <w:bookmarkStart w:id="31" w:name="_Toc268015105"/>
      <w:bookmarkStart w:id="32" w:name="_Toc245611283"/>
      <w:r>
        <w:rPr>
          <w:rFonts w:ascii="宋体" w:hAnsi="宋体" w:cs="宋体"/>
          <w:sz w:val="27"/>
        </w:rPr>
        <w:t>1</w:t>
      </w:r>
      <w:r>
        <w:rPr>
          <w:rFonts w:hint="eastAsia" w:ascii="宋体" w:hAnsi="宋体" w:cs="宋体"/>
          <w:sz w:val="27"/>
        </w:rPr>
        <w:t>5</w:t>
      </w:r>
      <w:r>
        <w:rPr>
          <w:rFonts w:ascii="宋体" w:hAnsi="宋体" w:cs="宋体"/>
          <w:sz w:val="27"/>
        </w:rPr>
        <w:t>、遴选响应文件的密封和标记</w:t>
      </w:r>
    </w:p>
    <w:p>
      <w:pPr>
        <w:spacing w:before="247" w:line="560" w:lineRule="exact"/>
        <w:ind w:right="737" w:firstLine="536" w:firstLineChars="200"/>
        <w:jc w:val="left"/>
        <w:rPr>
          <w:sz w:val="27"/>
        </w:rPr>
      </w:pPr>
      <w:r>
        <w:rPr>
          <w:rFonts w:ascii="宋体"/>
          <w:spacing w:val="-1"/>
          <w:sz w:val="27"/>
        </w:rPr>
        <w:t>1</w:t>
      </w:r>
      <w:r>
        <w:rPr>
          <w:rFonts w:hint="eastAsia" w:ascii="宋体"/>
          <w:spacing w:val="-1"/>
          <w:sz w:val="27"/>
        </w:rPr>
        <w:t>5</w:t>
      </w:r>
      <w:r>
        <w:rPr>
          <w:rFonts w:ascii="宋体"/>
          <w:spacing w:val="-1"/>
          <w:sz w:val="27"/>
        </w:rPr>
        <w:t>.1</w:t>
      </w:r>
      <w:r>
        <w:rPr>
          <w:rFonts w:ascii="宋体" w:hAnsi="宋体" w:cs="宋体"/>
          <w:spacing w:val="-4"/>
          <w:sz w:val="27"/>
        </w:rPr>
        <w:t>服务单位应将遴选响应文件正本、副本分别密封,并在封装袋上注</w:t>
      </w:r>
      <w:r>
        <w:rPr>
          <w:rFonts w:ascii="宋体" w:hAnsi="宋体" w:cs="宋体"/>
          <w:sz w:val="27"/>
        </w:rPr>
        <w:t>明“正本”、“副本”字样。</w:t>
      </w:r>
    </w:p>
    <w:p>
      <w:pPr>
        <w:spacing w:before="247" w:line="560" w:lineRule="exact"/>
        <w:ind w:right="737" w:firstLine="536" w:firstLineChars="200"/>
        <w:jc w:val="left"/>
        <w:rPr>
          <w:sz w:val="27"/>
        </w:rPr>
      </w:pPr>
      <w:r>
        <w:rPr>
          <w:rFonts w:ascii="宋体"/>
          <w:spacing w:val="-1"/>
          <w:sz w:val="27"/>
        </w:rPr>
        <w:t>1</w:t>
      </w:r>
      <w:r>
        <w:rPr>
          <w:rFonts w:hint="eastAsia" w:ascii="宋体"/>
          <w:spacing w:val="-1"/>
          <w:sz w:val="27"/>
        </w:rPr>
        <w:t>5</w:t>
      </w:r>
      <w:r>
        <w:rPr>
          <w:rFonts w:ascii="宋体"/>
          <w:spacing w:val="-1"/>
          <w:sz w:val="27"/>
        </w:rPr>
        <w:t>.2</w:t>
      </w:r>
      <w:r>
        <w:rPr>
          <w:rFonts w:ascii="宋体" w:hAnsi="宋体" w:cs="宋体"/>
          <w:sz w:val="27"/>
        </w:rPr>
        <w:t>封装袋应写明项目名称、服务单位名称，并按注明的地址送达响应地点。</w:t>
      </w:r>
    </w:p>
    <w:p>
      <w:pPr>
        <w:spacing w:before="247" w:line="560" w:lineRule="exact"/>
        <w:ind w:right="737" w:firstLine="536" w:firstLineChars="200"/>
        <w:jc w:val="left"/>
        <w:rPr>
          <w:sz w:val="27"/>
        </w:rPr>
      </w:pPr>
      <w:r>
        <w:rPr>
          <w:rFonts w:ascii="宋体"/>
          <w:spacing w:val="-1"/>
          <w:sz w:val="27"/>
        </w:rPr>
        <w:t>1</w:t>
      </w:r>
      <w:r>
        <w:rPr>
          <w:rFonts w:hint="eastAsia" w:ascii="宋体"/>
          <w:spacing w:val="-1"/>
          <w:sz w:val="27"/>
        </w:rPr>
        <w:t>5</w:t>
      </w:r>
      <w:r>
        <w:rPr>
          <w:rFonts w:ascii="宋体"/>
          <w:spacing w:val="-1"/>
          <w:sz w:val="27"/>
        </w:rPr>
        <w:t>.3</w:t>
      </w:r>
      <w:r>
        <w:rPr>
          <w:rFonts w:ascii="宋体" w:hAnsi="宋体" w:cs="宋体"/>
          <w:sz w:val="27"/>
        </w:rPr>
        <w:t>遴选响应文件未按上述规定密封或加写标记，遴选响应文件将被拒绝。</w:t>
      </w:r>
    </w:p>
    <w:p>
      <w:pPr>
        <w:spacing w:before="247" w:line="560" w:lineRule="exact"/>
        <w:ind w:left="540" w:right="737"/>
        <w:jc w:val="left"/>
        <w:rPr>
          <w:sz w:val="27"/>
        </w:rPr>
      </w:pPr>
      <w:r>
        <w:rPr>
          <w:rFonts w:ascii="宋体" w:hAnsi="宋体" w:cs="宋体"/>
          <w:sz w:val="27"/>
        </w:rPr>
        <w:t>1</w:t>
      </w:r>
      <w:r>
        <w:rPr>
          <w:rFonts w:hint="eastAsia" w:ascii="宋体" w:hAnsi="宋体" w:cs="宋体"/>
          <w:sz w:val="27"/>
        </w:rPr>
        <w:t>6</w:t>
      </w:r>
      <w:r>
        <w:rPr>
          <w:rFonts w:ascii="宋体" w:hAnsi="宋体" w:cs="宋体"/>
          <w:sz w:val="27"/>
        </w:rPr>
        <w:t>、响应截止期</w:t>
      </w:r>
    </w:p>
    <w:p>
      <w:pPr>
        <w:spacing w:before="247" w:line="560" w:lineRule="exact"/>
        <w:ind w:right="737" w:firstLine="540" w:firstLineChars="200"/>
        <w:jc w:val="left"/>
        <w:rPr>
          <w:sz w:val="27"/>
        </w:rPr>
      </w:pPr>
      <w:r>
        <w:rPr>
          <w:rFonts w:ascii="宋体"/>
          <w:sz w:val="27"/>
        </w:rPr>
        <w:t>1</w:t>
      </w:r>
      <w:r>
        <w:rPr>
          <w:rFonts w:hint="eastAsia" w:ascii="宋体"/>
          <w:sz w:val="27"/>
        </w:rPr>
        <w:t>6</w:t>
      </w:r>
      <w:r>
        <w:rPr>
          <w:rFonts w:ascii="宋体"/>
          <w:sz w:val="27"/>
        </w:rPr>
        <w:t>.1</w:t>
      </w:r>
      <w:r>
        <w:rPr>
          <w:rFonts w:ascii="宋体" w:hAnsi="宋体" w:cs="宋体"/>
          <w:sz w:val="27"/>
        </w:rPr>
        <w:t>在响应截止期后递交的遴选响应文件，遴选人将拒绝接收。</w:t>
      </w:r>
    </w:p>
    <w:p>
      <w:pPr>
        <w:spacing w:before="244" w:line="560" w:lineRule="exact"/>
        <w:ind w:right="737" w:firstLine="540" w:firstLineChars="200"/>
        <w:jc w:val="left"/>
        <w:rPr>
          <w:rFonts w:ascii="宋体" w:hAnsi="宋体" w:cs="宋体"/>
          <w:sz w:val="27"/>
        </w:rPr>
      </w:pPr>
      <w:r>
        <w:rPr>
          <w:rFonts w:ascii="宋体"/>
          <w:sz w:val="27"/>
        </w:rPr>
        <w:t>1</w:t>
      </w:r>
      <w:r>
        <w:rPr>
          <w:rFonts w:hint="eastAsia" w:ascii="宋体"/>
          <w:sz w:val="27"/>
        </w:rPr>
        <w:t>6</w:t>
      </w:r>
      <w:r>
        <w:rPr>
          <w:rFonts w:ascii="宋体"/>
          <w:sz w:val="27"/>
        </w:rPr>
        <w:t>.2</w:t>
      </w:r>
      <w:r>
        <w:rPr>
          <w:rFonts w:ascii="宋体" w:hAnsi="宋体" w:cs="宋体"/>
          <w:sz w:val="27"/>
        </w:rPr>
        <w:t>遴选人推迟响应截止时间，将在</w:t>
      </w:r>
      <w:r>
        <w:rPr>
          <w:rFonts w:hint="eastAsia" w:ascii="宋体" w:hAnsi="宋体" w:cs="宋体"/>
          <w:spacing w:val="-4"/>
          <w:sz w:val="27"/>
        </w:rPr>
        <w:t>赣州市中医院官网</w:t>
      </w:r>
      <w:r>
        <w:rPr>
          <w:rFonts w:hint="eastAsia" w:ascii="宋体" w:hAnsi="宋体" w:cs="宋体"/>
          <w:spacing w:val="-2"/>
          <w:sz w:val="27"/>
        </w:rPr>
        <w:t>上</w:t>
      </w:r>
      <w:r>
        <w:rPr>
          <w:rFonts w:ascii="宋体" w:hAnsi="宋体" w:cs="宋体"/>
          <w:sz w:val="27"/>
        </w:rPr>
        <w:t>发布延期公告，延期函以网上公告的形式通知所有已报名公开遴选文件的服务单位。在这种情况下，遴选人、遴选人和服务单位受响应截止时间制约的所有权利和义务均应延长至新的响应截止时间。</w:t>
      </w:r>
    </w:p>
    <w:p>
      <w:pPr>
        <w:spacing w:before="247" w:line="560" w:lineRule="exact"/>
        <w:ind w:left="540" w:right="737"/>
        <w:jc w:val="left"/>
        <w:rPr>
          <w:sz w:val="27"/>
        </w:rPr>
      </w:pPr>
      <w:r>
        <w:rPr>
          <w:rFonts w:ascii="宋体" w:hAnsi="宋体" w:cs="宋体"/>
          <w:sz w:val="27"/>
        </w:rPr>
        <w:t>1</w:t>
      </w:r>
      <w:r>
        <w:rPr>
          <w:rFonts w:hint="eastAsia" w:ascii="宋体" w:hAnsi="宋体" w:cs="宋体"/>
          <w:sz w:val="27"/>
        </w:rPr>
        <w:t>7</w:t>
      </w:r>
      <w:r>
        <w:rPr>
          <w:rFonts w:ascii="宋体" w:hAnsi="宋体" w:cs="宋体"/>
          <w:sz w:val="27"/>
        </w:rPr>
        <w:t>、遴选响应文件的补充、修改和撤回</w:t>
      </w:r>
    </w:p>
    <w:p>
      <w:pPr>
        <w:spacing w:before="247" w:line="560" w:lineRule="exact"/>
        <w:ind w:right="737" w:firstLine="536" w:firstLineChars="200"/>
        <w:jc w:val="left"/>
        <w:rPr>
          <w:sz w:val="27"/>
        </w:rPr>
      </w:pPr>
      <w:r>
        <w:rPr>
          <w:rFonts w:ascii="宋体"/>
          <w:spacing w:val="-1"/>
          <w:sz w:val="27"/>
        </w:rPr>
        <w:t>1</w:t>
      </w:r>
      <w:r>
        <w:rPr>
          <w:rFonts w:hint="eastAsia" w:ascii="宋体"/>
          <w:spacing w:val="-1"/>
          <w:sz w:val="27"/>
        </w:rPr>
        <w:t>7</w:t>
      </w:r>
      <w:r>
        <w:rPr>
          <w:rFonts w:ascii="宋体"/>
          <w:spacing w:val="-1"/>
          <w:sz w:val="27"/>
        </w:rPr>
        <w:t>.1</w:t>
      </w:r>
      <w:r>
        <w:rPr>
          <w:rFonts w:ascii="宋体" w:hAnsi="宋体" w:cs="宋体"/>
          <w:sz w:val="27"/>
        </w:rPr>
        <w:t>在规定的审查截止期前，服务单位可以书面形式提出补充、修改或撤回其递交的遴选响应文件。</w:t>
      </w:r>
    </w:p>
    <w:p>
      <w:pPr>
        <w:spacing w:line="560" w:lineRule="exact"/>
        <w:ind w:right="737" w:firstLine="536" w:firstLineChars="200"/>
        <w:jc w:val="left"/>
        <w:rPr>
          <w:sz w:val="27"/>
        </w:rPr>
      </w:pPr>
      <w:r>
        <w:rPr>
          <w:rFonts w:ascii="宋体"/>
          <w:spacing w:val="-1"/>
          <w:sz w:val="27"/>
        </w:rPr>
        <w:t>1</w:t>
      </w:r>
      <w:r>
        <w:rPr>
          <w:rFonts w:hint="eastAsia" w:ascii="宋体"/>
          <w:spacing w:val="-1"/>
          <w:sz w:val="27"/>
        </w:rPr>
        <w:t>7</w:t>
      </w:r>
      <w:r>
        <w:rPr>
          <w:rFonts w:ascii="宋体"/>
          <w:spacing w:val="-1"/>
          <w:sz w:val="27"/>
        </w:rPr>
        <w:t>.2</w:t>
      </w:r>
      <w:r>
        <w:rPr>
          <w:rFonts w:ascii="宋体" w:hAnsi="宋体" w:cs="宋体"/>
          <w:sz w:val="27"/>
        </w:rPr>
        <w:t>服务单位的补充、修改材料或撤回通知，应按规定进行编制、密封、标记和递交，且在密封袋上标明“遴选响应文件补充”、“遴选响应文件修改”或“遴选响应文件撤回通知”字样。</w:t>
      </w:r>
    </w:p>
    <w:p>
      <w:pPr>
        <w:spacing w:line="560" w:lineRule="exact"/>
        <w:ind w:right="737" w:firstLine="536" w:firstLineChars="200"/>
        <w:jc w:val="left"/>
        <w:rPr>
          <w:sz w:val="27"/>
        </w:rPr>
      </w:pPr>
      <w:r>
        <w:rPr>
          <w:rFonts w:ascii="宋体"/>
          <w:spacing w:val="-1"/>
          <w:sz w:val="27"/>
        </w:rPr>
        <w:t>1</w:t>
      </w:r>
      <w:r>
        <w:rPr>
          <w:rFonts w:hint="eastAsia" w:ascii="宋体"/>
          <w:spacing w:val="-1"/>
          <w:sz w:val="27"/>
        </w:rPr>
        <w:t>7</w:t>
      </w:r>
      <w:r>
        <w:rPr>
          <w:rFonts w:ascii="宋体"/>
          <w:spacing w:val="-1"/>
          <w:sz w:val="27"/>
        </w:rPr>
        <w:t>.3</w:t>
      </w:r>
      <w:r>
        <w:rPr>
          <w:rFonts w:ascii="宋体" w:hAnsi="宋体" w:cs="宋体"/>
          <w:sz w:val="27"/>
        </w:rPr>
        <w:t>补充、修改的内容与遴选响应文件不一致的，以补充、修改的内容为准。</w:t>
      </w:r>
    </w:p>
    <w:p>
      <w:pPr>
        <w:spacing w:before="223" w:line="560" w:lineRule="exact"/>
        <w:ind w:right="737" w:firstLine="536" w:firstLineChars="200"/>
        <w:jc w:val="left"/>
        <w:rPr>
          <w:rFonts w:ascii="宋体" w:hAnsi="宋体" w:cs="宋体"/>
          <w:sz w:val="27"/>
        </w:rPr>
      </w:pPr>
      <w:r>
        <w:rPr>
          <w:rFonts w:ascii="宋体"/>
          <w:spacing w:val="-1"/>
          <w:sz w:val="27"/>
        </w:rPr>
        <w:t>1</w:t>
      </w:r>
      <w:r>
        <w:rPr>
          <w:rFonts w:hint="eastAsia" w:ascii="宋体"/>
          <w:spacing w:val="-1"/>
          <w:sz w:val="27"/>
        </w:rPr>
        <w:t>7</w:t>
      </w:r>
      <w:r>
        <w:rPr>
          <w:rFonts w:ascii="宋体"/>
          <w:spacing w:val="-1"/>
          <w:sz w:val="27"/>
        </w:rPr>
        <w:t>.</w:t>
      </w:r>
      <w:r>
        <w:rPr>
          <w:rFonts w:hint="eastAsia" w:ascii="宋体"/>
          <w:spacing w:val="-1"/>
          <w:sz w:val="27"/>
        </w:rPr>
        <w:t>4</w:t>
      </w:r>
      <w:r>
        <w:rPr>
          <w:rFonts w:ascii="宋体" w:hAnsi="宋体" w:cs="宋体"/>
          <w:sz w:val="27"/>
        </w:rPr>
        <w:t>在响应截止期至公开遴选文件规定的响应有效期终止日之间的这段时间内，服务单位不能撤回遴选响应文件。</w:t>
      </w:r>
    </w:p>
    <w:p/>
    <w:p/>
    <w:p>
      <w:pPr>
        <w:jc w:val="center"/>
        <w:outlineLvl w:val="2"/>
        <w:rPr>
          <w:rFonts w:ascii="Arial"/>
          <w:b/>
          <w:sz w:val="2"/>
        </w:rPr>
      </w:pPr>
      <w:bookmarkStart w:id="33" w:name="_Toc6992"/>
      <w:bookmarkStart w:id="34" w:name="_Toc19930"/>
      <w:r>
        <w:rPr>
          <w:rFonts w:ascii="Arial"/>
          <w:sz w:val="2"/>
        </w:rPr>
        <w:cr/>
      </w:r>
      <w:r>
        <w:rPr>
          <w:rStyle w:val="54"/>
        </w:rPr>
        <w:t>（</w:t>
      </w:r>
      <w:r>
        <w:rPr>
          <w:rStyle w:val="54"/>
          <w:rFonts w:hint="eastAsia"/>
        </w:rPr>
        <w:t>五</w:t>
      </w:r>
      <w:r>
        <w:rPr>
          <w:rStyle w:val="54"/>
        </w:rPr>
        <w:t>）</w:t>
      </w:r>
      <w:r>
        <w:rPr>
          <w:rStyle w:val="54"/>
          <w:rFonts w:hint="eastAsia"/>
        </w:rPr>
        <w:t>遴选响应文件</w:t>
      </w:r>
      <w:r>
        <w:rPr>
          <w:rStyle w:val="54"/>
        </w:rPr>
        <w:t>的</w:t>
      </w:r>
      <w:bookmarkEnd w:id="30"/>
      <w:r>
        <w:rPr>
          <w:rStyle w:val="54"/>
          <w:rFonts w:hint="eastAsia"/>
        </w:rPr>
        <w:t>评审</w:t>
      </w:r>
      <w:bookmarkEnd w:id="33"/>
      <w:bookmarkEnd w:id="34"/>
    </w:p>
    <w:p>
      <w:pPr>
        <w:widowControl/>
        <w:spacing w:line="360" w:lineRule="auto"/>
        <w:ind w:firstLine="135" w:firstLineChars="50"/>
        <w:jc w:val="left"/>
        <w:rPr>
          <w:rFonts w:ascii="宋体" w:hAnsi="宋体" w:cs="宋体"/>
          <w:bCs/>
          <w:kern w:val="0"/>
          <w:sz w:val="27"/>
          <w:szCs w:val="27"/>
        </w:rPr>
      </w:pPr>
    </w:p>
    <w:p>
      <w:pPr>
        <w:widowControl/>
        <w:spacing w:line="360" w:lineRule="auto"/>
        <w:ind w:firstLine="135" w:firstLineChars="50"/>
        <w:jc w:val="left"/>
        <w:rPr>
          <w:rFonts w:ascii="宋体" w:hAnsi="宋体" w:cs="宋体"/>
          <w:bCs/>
          <w:kern w:val="0"/>
          <w:sz w:val="27"/>
          <w:szCs w:val="27"/>
        </w:rPr>
      </w:pPr>
      <w:r>
        <w:rPr>
          <w:rFonts w:ascii="宋体" w:hAnsi="宋体" w:cs="宋体"/>
          <w:bCs/>
          <w:kern w:val="0"/>
          <w:sz w:val="27"/>
          <w:szCs w:val="27"/>
        </w:rPr>
        <w:t>1</w:t>
      </w:r>
      <w:r>
        <w:rPr>
          <w:rFonts w:hint="eastAsia" w:ascii="宋体" w:hAnsi="宋体" w:cs="宋体"/>
          <w:bCs/>
          <w:kern w:val="0"/>
          <w:sz w:val="27"/>
          <w:szCs w:val="27"/>
        </w:rPr>
        <w:t>8</w:t>
      </w:r>
      <w:r>
        <w:rPr>
          <w:rFonts w:ascii="宋体" w:hAnsi="宋体" w:cs="宋体"/>
          <w:bCs/>
          <w:kern w:val="0"/>
          <w:sz w:val="27"/>
          <w:szCs w:val="27"/>
        </w:rPr>
        <w:t>、</w:t>
      </w:r>
      <w:r>
        <w:rPr>
          <w:rFonts w:hint="eastAsia" w:ascii="宋体" w:hAnsi="宋体" w:cs="宋体"/>
          <w:bCs/>
          <w:kern w:val="0"/>
          <w:sz w:val="27"/>
          <w:szCs w:val="27"/>
        </w:rPr>
        <w:t>评审</w:t>
      </w:r>
      <w:r>
        <w:rPr>
          <w:rFonts w:ascii="宋体" w:hAnsi="宋体" w:cs="宋体"/>
          <w:bCs/>
          <w:kern w:val="0"/>
          <w:sz w:val="27"/>
          <w:szCs w:val="27"/>
        </w:rPr>
        <w:t>小组的组成</w:t>
      </w:r>
    </w:p>
    <w:p>
      <w:pPr>
        <w:widowControl/>
        <w:spacing w:line="360" w:lineRule="auto"/>
        <w:ind w:firstLine="135" w:firstLineChars="50"/>
        <w:jc w:val="left"/>
        <w:rPr>
          <w:rFonts w:ascii="宋体" w:hAnsi="宋体" w:cs="宋体"/>
          <w:bCs/>
          <w:kern w:val="0"/>
          <w:sz w:val="27"/>
          <w:szCs w:val="27"/>
        </w:rPr>
      </w:pPr>
      <w:r>
        <w:rPr>
          <w:rFonts w:hint="eastAsia" w:ascii="宋体" w:hAnsi="宋体" w:cs="宋体"/>
          <w:bCs/>
          <w:kern w:val="0"/>
          <w:sz w:val="27"/>
          <w:szCs w:val="27"/>
        </w:rPr>
        <w:t xml:space="preserve">    遴选人将根据医院组建遴选委员会，遴选评审在严格保密的情况下由遴选委员会负责完成。</w:t>
      </w:r>
    </w:p>
    <w:p>
      <w:pPr>
        <w:widowControl/>
        <w:spacing w:line="360" w:lineRule="auto"/>
        <w:ind w:firstLine="135" w:firstLineChars="50"/>
        <w:jc w:val="left"/>
        <w:rPr>
          <w:rFonts w:ascii="宋体" w:hAnsi="宋体" w:cs="宋体"/>
          <w:bCs/>
          <w:kern w:val="0"/>
          <w:sz w:val="27"/>
          <w:szCs w:val="27"/>
        </w:rPr>
      </w:pPr>
      <w:r>
        <w:rPr>
          <w:rFonts w:ascii="宋体" w:hAnsi="宋体" w:cs="宋体"/>
          <w:bCs/>
          <w:kern w:val="0"/>
          <w:sz w:val="27"/>
          <w:szCs w:val="27"/>
        </w:rPr>
        <w:t>1</w:t>
      </w:r>
      <w:r>
        <w:rPr>
          <w:rFonts w:hint="eastAsia" w:ascii="宋体" w:hAnsi="宋体" w:cs="宋体"/>
          <w:bCs/>
          <w:kern w:val="0"/>
          <w:sz w:val="27"/>
          <w:szCs w:val="27"/>
        </w:rPr>
        <w:t>9</w:t>
      </w:r>
      <w:r>
        <w:rPr>
          <w:rFonts w:ascii="宋体" w:hAnsi="宋体" w:cs="宋体"/>
          <w:bCs/>
          <w:kern w:val="0"/>
          <w:sz w:val="27"/>
          <w:szCs w:val="27"/>
        </w:rPr>
        <w:t>、</w:t>
      </w:r>
      <w:r>
        <w:rPr>
          <w:rFonts w:hint="eastAsia" w:ascii="宋体" w:hAnsi="宋体" w:cs="宋体"/>
          <w:bCs/>
          <w:kern w:val="0"/>
          <w:sz w:val="27"/>
          <w:szCs w:val="27"/>
        </w:rPr>
        <w:t>遴选</w:t>
      </w:r>
    </w:p>
    <w:p>
      <w:pPr>
        <w:widowControl/>
        <w:spacing w:line="360" w:lineRule="auto"/>
        <w:ind w:firstLine="135" w:firstLineChars="50"/>
        <w:jc w:val="left"/>
        <w:rPr>
          <w:rFonts w:ascii="宋体" w:hAnsi="宋体" w:cs="宋体"/>
          <w:kern w:val="0"/>
          <w:sz w:val="24"/>
        </w:rPr>
      </w:pPr>
      <w:r>
        <w:rPr>
          <w:rFonts w:hint="eastAsia" w:ascii="宋体" w:hAnsi="宋体" w:cs="宋体"/>
          <w:bCs/>
          <w:kern w:val="0"/>
          <w:sz w:val="27"/>
          <w:szCs w:val="27"/>
        </w:rPr>
        <w:t xml:space="preserve">    19.1遴选人</w:t>
      </w:r>
      <w:r>
        <w:rPr>
          <w:rFonts w:ascii="宋体" w:hAnsi="宋体" w:cs="宋体"/>
          <w:kern w:val="0"/>
          <w:sz w:val="27"/>
          <w:szCs w:val="27"/>
        </w:rPr>
        <w:t>将在规定的时间和地点组织</w:t>
      </w:r>
      <w:r>
        <w:rPr>
          <w:rFonts w:hint="eastAsia" w:ascii="宋体" w:hAnsi="宋体" w:cs="宋体"/>
          <w:kern w:val="0"/>
          <w:sz w:val="27"/>
          <w:szCs w:val="27"/>
        </w:rPr>
        <w:t>遴选</w:t>
      </w:r>
      <w:r>
        <w:rPr>
          <w:rFonts w:ascii="宋体" w:hAnsi="宋体" w:cs="宋体"/>
          <w:kern w:val="0"/>
          <w:sz w:val="27"/>
          <w:szCs w:val="27"/>
        </w:rPr>
        <w:t>。</w:t>
      </w:r>
      <w:r>
        <w:rPr>
          <w:rFonts w:hint="eastAsia" w:ascii="宋体" w:hAnsi="宋体"/>
          <w:sz w:val="27"/>
          <w:szCs w:val="27"/>
        </w:rPr>
        <w:t>遴选服务单位响应代表须携带响应代表本人身份证明原件参加，并应签名和递交响应代表本人身份证明原件以证明其出席。签到时间以递交遴选响应文件及服务单位代表本人身份证明原件时间为准。</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19.</w:t>
      </w:r>
      <w:r>
        <w:rPr>
          <w:rFonts w:ascii="宋体" w:hAnsi="宋体" w:cs="宋体"/>
          <w:kern w:val="0"/>
          <w:sz w:val="27"/>
          <w:szCs w:val="27"/>
        </w:rPr>
        <w:t>2</w:t>
      </w:r>
      <w:r>
        <w:rPr>
          <w:rFonts w:hint="eastAsia" w:ascii="宋体" w:hAnsi="宋体" w:cs="宋体"/>
          <w:kern w:val="0"/>
          <w:sz w:val="27"/>
          <w:szCs w:val="27"/>
        </w:rPr>
        <w:t>遴选由遴选人主持，遴选时，</w:t>
      </w:r>
      <w:r>
        <w:rPr>
          <w:rFonts w:ascii="宋体" w:hAnsi="宋体" w:cs="宋体"/>
          <w:kern w:val="0"/>
          <w:sz w:val="27"/>
          <w:szCs w:val="27"/>
        </w:rPr>
        <w:t>由</w:t>
      </w:r>
      <w:r>
        <w:rPr>
          <w:rFonts w:hint="eastAsia" w:ascii="宋体" w:hAnsi="宋体" w:cs="宋体"/>
          <w:kern w:val="0"/>
          <w:sz w:val="27"/>
          <w:szCs w:val="27"/>
        </w:rPr>
        <w:t>遴选人及</w:t>
      </w:r>
      <w:r>
        <w:rPr>
          <w:rFonts w:hint="eastAsia" w:ascii="宋体" w:hAnsi="宋体" w:cs="宋体"/>
          <w:bCs/>
          <w:kern w:val="0"/>
          <w:sz w:val="27"/>
          <w:szCs w:val="27"/>
        </w:rPr>
        <w:t>遴选委员会</w:t>
      </w:r>
      <w:r>
        <w:rPr>
          <w:rFonts w:hint="eastAsia" w:ascii="宋体" w:hAnsi="宋体" w:cs="宋体"/>
          <w:kern w:val="0"/>
          <w:sz w:val="27"/>
          <w:szCs w:val="27"/>
        </w:rPr>
        <w:t>共同</w:t>
      </w:r>
      <w:r>
        <w:rPr>
          <w:rFonts w:ascii="宋体" w:hAnsi="宋体" w:cs="宋体"/>
          <w:kern w:val="0"/>
          <w:sz w:val="27"/>
          <w:szCs w:val="27"/>
        </w:rPr>
        <w:t>检查</w:t>
      </w:r>
      <w:r>
        <w:rPr>
          <w:rFonts w:hint="eastAsia" w:ascii="宋体" w:hAnsi="宋体" w:cs="宋体"/>
          <w:kern w:val="0"/>
          <w:sz w:val="27"/>
          <w:szCs w:val="27"/>
        </w:rPr>
        <w:t>遴选</w:t>
      </w:r>
      <w:r>
        <w:rPr>
          <w:rFonts w:ascii="宋体" w:hAnsi="宋体" w:cs="宋体"/>
          <w:kern w:val="0"/>
          <w:sz w:val="27"/>
          <w:szCs w:val="27"/>
        </w:rPr>
        <w:t>响应文件的密封情况</w:t>
      </w:r>
      <w:r>
        <w:rPr>
          <w:rFonts w:hint="eastAsia" w:ascii="宋体" w:hAnsi="宋体" w:cs="宋体"/>
          <w:kern w:val="0"/>
          <w:sz w:val="27"/>
          <w:szCs w:val="27"/>
        </w:rPr>
        <w:t>，</w:t>
      </w:r>
      <w:r>
        <w:rPr>
          <w:rFonts w:ascii="宋体" w:hAnsi="宋体" w:cs="宋体"/>
          <w:kern w:val="0"/>
          <w:sz w:val="27"/>
          <w:szCs w:val="27"/>
        </w:rPr>
        <w:t>经当场确认无误后当众</w:t>
      </w:r>
      <w:r>
        <w:rPr>
          <w:rFonts w:hint="eastAsia" w:ascii="宋体" w:hAnsi="宋体" w:cs="宋体"/>
          <w:kern w:val="0"/>
          <w:sz w:val="27"/>
          <w:szCs w:val="27"/>
        </w:rPr>
        <w:t>开启</w:t>
      </w:r>
      <w:r>
        <w:rPr>
          <w:rFonts w:ascii="宋体" w:hAnsi="宋体" w:cs="宋体"/>
          <w:kern w:val="0"/>
          <w:sz w:val="27"/>
          <w:szCs w:val="27"/>
        </w:rPr>
        <w:t>。</w:t>
      </w:r>
    </w:p>
    <w:p>
      <w:pPr>
        <w:widowControl/>
        <w:spacing w:line="360" w:lineRule="auto"/>
        <w:ind w:firstLine="675" w:firstLineChars="250"/>
        <w:jc w:val="left"/>
        <w:rPr>
          <w:rFonts w:ascii="宋体" w:hAnsi="宋体" w:cs="宋体"/>
          <w:kern w:val="0"/>
          <w:sz w:val="24"/>
        </w:rPr>
      </w:pPr>
      <w:r>
        <w:rPr>
          <w:rFonts w:hint="eastAsia" w:ascii="宋体" w:hAnsi="宋体" w:cs="宋体"/>
          <w:kern w:val="0"/>
          <w:sz w:val="27"/>
          <w:szCs w:val="27"/>
        </w:rPr>
        <w:t>19.</w:t>
      </w:r>
      <w:r>
        <w:rPr>
          <w:rFonts w:ascii="宋体" w:hAnsi="宋体" w:cs="宋体"/>
          <w:kern w:val="0"/>
          <w:sz w:val="27"/>
          <w:szCs w:val="27"/>
        </w:rPr>
        <w:t>3</w:t>
      </w:r>
      <w:r>
        <w:rPr>
          <w:rFonts w:hint="eastAsia" w:ascii="宋体" w:hAnsi="宋体" w:cs="宋体"/>
          <w:kern w:val="0"/>
          <w:sz w:val="27"/>
          <w:szCs w:val="27"/>
        </w:rPr>
        <w:t>遴选</w:t>
      </w:r>
      <w:r>
        <w:rPr>
          <w:rFonts w:ascii="宋体" w:hAnsi="宋体" w:cs="宋体"/>
          <w:kern w:val="0"/>
          <w:sz w:val="27"/>
          <w:szCs w:val="27"/>
        </w:rPr>
        <w:t>时，遴选人</w:t>
      </w:r>
      <w:r>
        <w:rPr>
          <w:rFonts w:hint="eastAsia" w:ascii="宋体" w:hAnsi="宋体" w:cs="宋体"/>
          <w:kern w:val="0"/>
          <w:sz w:val="27"/>
          <w:szCs w:val="27"/>
        </w:rPr>
        <w:t>工作人员</w:t>
      </w:r>
      <w:r>
        <w:rPr>
          <w:rFonts w:ascii="宋体" w:hAnsi="宋体" w:cs="宋体"/>
          <w:kern w:val="0"/>
          <w:sz w:val="27"/>
          <w:szCs w:val="27"/>
        </w:rPr>
        <w:t>当众宣读遴选</w:t>
      </w:r>
      <w:r>
        <w:rPr>
          <w:rFonts w:hint="eastAsia" w:ascii="宋体" w:hAnsi="宋体" w:cs="宋体"/>
          <w:kern w:val="0"/>
          <w:sz w:val="27"/>
          <w:szCs w:val="27"/>
        </w:rPr>
        <w:t>服务单位</w:t>
      </w:r>
      <w:r>
        <w:rPr>
          <w:rFonts w:ascii="宋体" w:hAnsi="宋体" w:cs="宋体"/>
          <w:kern w:val="0"/>
          <w:sz w:val="27"/>
          <w:szCs w:val="27"/>
        </w:rPr>
        <w:t>名称及遴选人认为合适的其它内容</w:t>
      </w:r>
      <w:r>
        <w:rPr>
          <w:rFonts w:hint="eastAsia" w:ascii="宋体" w:hAnsi="宋体" w:cs="宋体"/>
          <w:kern w:val="0"/>
          <w:sz w:val="27"/>
          <w:szCs w:val="27"/>
        </w:rPr>
        <w:t>，并做好遴选记录</w:t>
      </w:r>
      <w:r>
        <w:rPr>
          <w:rFonts w:ascii="宋体" w:hAnsi="宋体" w:cs="宋体"/>
          <w:kern w:val="0"/>
          <w:sz w:val="27"/>
          <w:szCs w:val="27"/>
        </w:rPr>
        <w:t>。</w:t>
      </w:r>
    </w:p>
    <w:p>
      <w:pPr>
        <w:widowControl/>
        <w:spacing w:line="360" w:lineRule="auto"/>
        <w:ind w:firstLine="272" w:firstLineChars="100"/>
        <w:jc w:val="left"/>
        <w:rPr>
          <w:rFonts w:ascii="宋体" w:hAnsi="宋体" w:cs="宋体"/>
          <w:kern w:val="0"/>
          <w:sz w:val="24"/>
        </w:rPr>
      </w:pPr>
      <w:r>
        <w:rPr>
          <w:rFonts w:hint="eastAsia" w:ascii="宋体" w:hAnsi="宋体" w:cs="宋体"/>
          <w:spacing w:val="1"/>
          <w:sz w:val="27"/>
        </w:rPr>
        <w:t xml:space="preserve">  20、</w:t>
      </w:r>
      <w:r>
        <w:rPr>
          <w:rFonts w:ascii="宋体" w:hAnsi="宋体" w:cs="宋体"/>
          <w:bCs/>
          <w:kern w:val="0"/>
          <w:sz w:val="27"/>
          <w:szCs w:val="27"/>
        </w:rPr>
        <w:t>评价和比较</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 xml:space="preserve">    20</w:t>
      </w:r>
      <w:r>
        <w:rPr>
          <w:rFonts w:ascii="宋体" w:hAnsi="宋体" w:cs="宋体"/>
          <w:kern w:val="0"/>
          <w:sz w:val="27"/>
          <w:szCs w:val="27"/>
        </w:rPr>
        <w:t>.1</w:t>
      </w:r>
      <w:r>
        <w:rPr>
          <w:rFonts w:hint="eastAsia" w:ascii="宋体" w:hAnsi="宋体" w:cs="宋体"/>
          <w:kern w:val="0"/>
          <w:sz w:val="27"/>
          <w:szCs w:val="27"/>
        </w:rPr>
        <w:t>遴选小组将</w:t>
      </w:r>
      <w:r>
        <w:rPr>
          <w:rFonts w:ascii="宋体" w:hAnsi="宋体" w:cs="宋体"/>
          <w:kern w:val="0"/>
          <w:sz w:val="27"/>
          <w:szCs w:val="27"/>
        </w:rPr>
        <w:t>按照</w:t>
      </w:r>
      <w:r>
        <w:rPr>
          <w:rFonts w:hint="eastAsia" w:ascii="宋体" w:hAnsi="宋体" w:cs="宋体"/>
          <w:kern w:val="0"/>
          <w:sz w:val="27"/>
          <w:szCs w:val="27"/>
        </w:rPr>
        <w:t>公开遴选文件规定的评审办法进行评审</w:t>
      </w:r>
      <w:r>
        <w:rPr>
          <w:rFonts w:ascii="宋体" w:hAnsi="宋体" w:cs="宋体"/>
          <w:kern w:val="0"/>
          <w:sz w:val="27"/>
          <w:szCs w:val="27"/>
        </w:rPr>
        <w:t>。</w:t>
      </w:r>
    </w:p>
    <w:p>
      <w:pPr>
        <w:widowControl/>
        <w:spacing w:line="360" w:lineRule="auto"/>
        <w:ind w:firstLine="135" w:firstLineChars="50"/>
        <w:jc w:val="left"/>
        <w:rPr>
          <w:rFonts w:ascii="宋体" w:hAnsi="宋体" w:cs="宋体"/>
          <w:kern w:val="0"/>
          <w:sz w:val="24"/>
        </w:rPr>
      </w:pPr>
      <w:r>
        <w:rPr>
          <w:rFonts w:hint="eastAsia" w:ascii="宋体" w:hAnsi="宋体" w:cs="宋体"/>
          <w:kern w:val="0"/>
          <w:sz w:val="27"/>
          <w:szCs w:val="27"/>
        </w:rPr>
        <w:t xml:space="preserve">    20</w:t>
      </w:r>
      <w:r>
        <w:rPr>
          <w:rFonts w:ascii="宋体" w:hAnsi="宋体" w:cs="宋体"/>
          <w:kern w:val="0"/>
          <w:sz w:val="27"/>
          <w:szCs w:val="27"/>
        </w:rPr>
        <w:t>.2</w:t>
      </w:r>
      <w:r>
        <w:rPr>
          <w:rFonts w:hint="eastAsia" w:ascii="宋体" w:hAnsi="宋体" w:cs="宋体"/>
          <w:kern w:val="0"/>
          <w:sz w:val="27"/>
          <w:szCs w:val="27"/>
        </w:rPr>
        <w:t>评审专家独立进行评审，</w:t>
      </w:r>
      <w:r>
        <w:rPr>
          <w:rFonts w:ascii="宋体" w:hAnsi="宋体" w:cs="宋体"/>
          <w:kern w:val="0"/>
          <w:sz w:val="27"/>
          <w:szCs w:val="27"/>
        </w:rPr>
        <w:t>不得向任何人透露</w:t>
      </w:r>
      <w:r>
        <w:rPr>
          <w:rFonts w:hint="eastAsia" w:ascii="宋体" w:hAnsi="宋体" w:cs="宋体"/>
          <w:kern w:val="0"/>
          <w:sz w:val="27"/>
          <w:szCs w:val="27"/>
        </w:rPr>
        <w:t>评审</w:t>
      </w:r>
      <w:r>
        <w:rPr>
          <w:rFonts w:ascii="宋体" w:hAnsi="宋体" w:cs="宋体"/>
          <w:kern w:val="0"/>
          <w:sz w:val="27"/>
          <w:szCs w:val="27"/>
        </w:rPr>
        <w:t>信息。</w:t>
      </w:r>
    </w:p>
    <w:p>
      <w:pPr>
        <w:widowControl/>
        <w:spacing w:line="360" w:lineRule="auto"/>
        <w:ind w:firstLine="135" w:firstLineChars="50"/>
        <w:jc w:val="left"/>
        <w:rPr>
          <w:rFonts w:ascii="宋体" w:hAnsi="宋体" w:cs="宋体"/>
          <w:kern w:val="0"/>
          <w:sz w:val="27"/>
          <w:szCs w:val="27"/>
        </w:rPr>
      </w:pPr>
      <w:r>
        <w:rPr>
          <w:rFonts w:hint="eastAsia" w:ascii="宋体" w:hAnsi="宋体" w:cs="宋体"/>
          <w:kern w:val="0"/>
          <w:sz w:val="27"/>
          <w:szCs w:val="27"/>
        </w:rPr>
        <w:t xml:space="preserve">    20</w:t>
      </w:r>
      <w:r>
        <w:rPr>
          <w:rFonts w:ascii="宋体" w:hAnsi="宋体" w:cs="宋体"/>
          <w:kern w:val="0"/>
          <w:sz w:val="27"/>
          <w:szCs w:val="27"/>
        </w:rPr>
        <w:t>.3遴选人不向</w:t>
      </w:r>
      <w:r>
        <w:rPr>
          <w:rFonts w:hint="eastAsia" w:ascii="宋体" w:hAnsi="宋体" w:cs="宋体"/>
          <w:kern w:val="0"/>
          <w:sz w:val="27"/>
          <w:szCs w:val="27"/>
        </w:rPr>
        <w:t>未入选的服务单位</w:t>
      </w:r>
      <w:r>
        <w:rPr>
          <w:rFonts w:ascii="宋体" w:hAnsi="宋体" w:cs="宋体"/>
          <w:kern w:val="0"/>
          <w:sz w:val="27"/>
          <w:szCs w:val="27"/>
        </w:rPr>
        <w:t>解释</w:t>
      </w:r>
      <w:r>
        <w:rPr>
          <w:rFonts w:hint="eastAsia" w:ascii="宋体" w:hAnsi="宋体" w:cs="宋体"/>
          <w:kern w:val="0"/>
          <w:sz w:val="27"/>
          <w:szCs w:val="27"/>
        </w:rPr>
        <w:t>未入选</w:t>
      </w:r>
      <w:r>
        <w:rPr>
          <w:rFonts w:ascii="宋体" w:hAnsi="宋体" w:cs="宋体"/>
          <w:kern w:val="0"/>
          <w:sz w:val="27"/>
          <w:szCs w:val="27"/>
        </w:rPr>
        <w:t>原因，不退还响应文件。</w:t>
      </w:r>
    </w:p>
    <w:p>
      <w:pPr>
        <w:widowControl/>
        <w:spacing w:line="360" w:lineRule="auto"/>
        <w:ind w:firstLine="135" w:firstLineChars="50"/>
        <w:jc w:val="left"/>
        <w:rPr>
          <w:rFonts w:ascii="宋体" w:hAnsi="宋体" w:cs="宋体"/>
          <w:kern w:val="0"/>
          <w:sz w:val="24"/>
        </w:rPr>
      </w:pPr>
      <w:r>
        <w:rPr>
          <w:rFonts w:hint="eastAsia" w:ascii="宋体" w:hAnsi="宋体"/>
          <w:sz w:val="27"/>
          <w:szCs w:val="27"/>
        </w:rPr>
        <w:t xml:space="preserve">    20.4本次招标</w:t>
      </w:r>
      <w:r>
        <w:rPr>
          <w:rFonts w:ascii="宋体" w:hAnsi="宋体" w:cs="宋体"/>
          <w:kern w:val="0"/>
          <w:sz w:val="27"/>
          <w:szCs w:val="27"/>
        </w:rPr>
        <w:t>遴选人</w:t>
      </w:r>
      <w:r>
        <w:rPr>
          <w:rFonts w:hint="eastAsia" w:ascii="宋体" w:hAnsi="宋体"/>
          <w:sz w:val="27"/>
          <w:szCs w:val="27"/>
        </w:rPr>
        <w:t>授权由遴选小组直接确定入选服务单位。</w:t>
      </w:r>
    </w:p>
    <w:p>
      <w:pPr>
        <w:spacing w:before="247" w:line="360" w:lineRule="auto"/>
        <w:ind w:right="737"/>
        <w:jc w:val="left"/>
        <w:rPr>
          <w:rFonts w:ascii="宋体" w:hAnsi="宋体" w:cs="宋体"/>
          <w:spacing w:val="1"/>
          <w:sz w:val="27"/>
        </w:rPr>
      </w:pPr>
      <w:r>
        <w:rPr>
          <w:rFonts w:hint="eastAsia" w:ascii="宋体" w:hAnsi="宋体" w:cs="宋体"/>
          <w:spacing w:val="1"/>
          <w:sz w:val="27"/>
        </w:rPr>
        <w:t xml:space="preserve">    21、评审办法</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（1）本次遴选采用综合评分法，医院组织</w:t>
      </w:r>
      <w:r>
        <w:rPr>
          <w:rFonts w:hint="eastAsia" w:ascii="宋体" w:hAnsi="宋体"/>
          <w:sz w:val="27"/>
          <w:szCs w:val="27"/>
        </w:rPr>
        <w:t>遴选</w:t>
      </w:r>
      <w:r>
        <w:rPr>
          <w:rFonts w:hint="eastAsia" w:asciiTheme="minorEastAsia" w:hAnsiTheme="minorEastAsia" w:eastAsiaTheme="minorEastAsia" w:cstheme="minorBidi"/>
          <w:sz w:val="28"/>
          <w:szCs w:val="28"/>
        </w:rPr>
        <w:t>小组评审，在满足遴选文件全部实质性要求前提下，按照遴选文件中规定的各项因素进行综合评审后，以评审总得分由高到低评出服务单位作为中标候选人的遴选方法。遴选时，遴选小组各成员对每个服务单位的遴选材料进行评分，所有遴选委员会的评分取平均值，即为该服务单位最终评分。</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（2）每个服务库按最终评分由高到低入选相应数量服务单位，具体如下：</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color w:val="FF0000"/>
          <w:sz w:val="28"/>
          <w:szCs w:val="28"/>
        </w:rPr>
        <w:t>①</w:t>
      </w:r>
      <w:r>
        <w:rPr>
          <w:rFonts w:hint="eastAsia" w:ascii="宋体" w:hAnsi="宋体" w:cs="宋体"/>
          <w:color w:val="FF0000"/>
          <w:kern w:val="0"/>
          <w:sz w:val="28"/>
          <w:szCs w:val="28"/>
        </w:rPr>
        <w:t>货物类采购代理</w:t>
      </w:r>
      <w:r>
        <w:rPr>
          <w:rFonts w:hint="eastAsia" w:ascii="仿宋_GB2312" w:hAnsi="仿宋" w:eastAsia="仿宋_GB2312" w:cs="仿宋"/>
          <w:sz w:val="32"/>
          <w:szCs w:val="32"/>
        </w:rPr>
        <w:t>服务</w:t>
      </w:r>
      <w:r>
        <w:rPr>
          <w:rFonts w:hint="eastAsia" w:asciiTheme="minorEastAsia" w:hAnsiTheme="minorEastAsia" w:eastAsiaTheme="minorEastAsia" w:cstheme="minorBidi"/>
          <w:sz w:val="28"/>
          <w:szCs w:val="28"/>
        </w:rPr>
        <w:t>：如实质性响应的服务单位大于相应服务单位要求数量的，按得分由高到低选相应数量；如实质性响应的机构服务单位不超过5家时，则相应服务单位择期重新遴选，如出现分数并列的情况，则采用现场随机抽取的方式确定。</w:t>
      </w:r>
    </w:p>
    <w:p>
      <w:pPr>
        <w:shd w:val="clear" w:color="auto" w:fill="FFFFFF"/>
        <w:spacing w:line="360" w:lineRule="auto"/>
        <w:ind w:firstLine="548" w:firstLineChars="196"/>
        <w:jc w:val="lef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②</w:t>
      </w:r>
      <w:bookmarkStart w:id="35" w:name="_Hlk103530941"/>
      <w:r>
        <w:rPr>
          <w:rFonts w:hint="eastAsia" w:ascii="宋体" w:hAnsi="宋体" w:cs="宋体"/>
          <w:color w:val="FF0000"/>
          <w:kern w:val="0"/>
          <w:sz w:val="28"/>
          <w:szCs w:val="28"/>
        </w:rPr>
        <w:t>服务类、工程类采购代理</w:t>
      </w:r>
      <w:bookmarkEnd w:id="35"/>
      <w:r>
        <w:rPr>
          <w:rFonts w:hint="eastAsia" w:ascii="仿宋_GB2312" w:hAnsi="仿宋" w:eastAsia="仿宋_GB2312" w:cs="仿宋"/>
          <w:sz w:val="32"/>
          <w:szCs w:val="32"/>
        </w:rPr>
        <w:t>服务</w:t>
      </w:r>
      <w:r>
        <w:rPr>
          <w:rFonts w:hint="eastAsia" w:asciiTheme="minorEastAsia" w:hAnsiTheme="minorEastAsia" w:eastAsiaTheme="minorEastAsia" w:cstheme="minorBidi"/>
          <w:sz w:val="28"/>
          <w:szCs w:val="28"/>
        </w:rPr>
        <w:t>：如实质性响应的服务单位大于相应服务单位要求数量的，按得分由高到低选相应数量；如实质性响应的机构服务单位不超过5家时，则相应服务单位择期重新遴选，如出现分数并列的情况，则采用现场随机抽取的</w:t>
      </w: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p>
    <w:p>
      <w:pPr>
        <w:shd w:val="clear" w:color="auto" w:fill="FFFFFF"/>
        <w:spacing w:line="360" w:lineRule="auto"/>
        <w:ind w:firstLine="551" w:firstLineChars="196"/>
        <w:jc w:val="left"/>
      </w:pPr>
      <w:r>
        <w:rPr>
          <w:rFonts w:hint="eastAsia" w:asciiTheme="minorEastAsia" w:hAnsiTheme="minorEastAsia" w:eastAsiaTheme="minorEastAsia" w:cstheme="minorBidi"/>
          <w:b/>
          <w:sz w:val="28"/>
          <w:szCs w:val="28"/>
        </w:rPr>
        <w:t>（3）</w:t>
      </w:r>
      <w:r>
        <w:rPr>
          <w:rFonts w:hint="eastAsia" w:cs="宋体" w:asciiTheme="minorEastAsia" w:hAnsiTheme="minorEastAsia" w:eastAsiaTheme="minorEastAsia"/>
          <w:b/>
          <w:kern w:val="0"/>
          <w:sz w:val="28"/>
          <w:szCs w:val="28"/>
        </w:rPr>
        <w:t>评分标准</w:t>
      </w:r>
    </w:p>
    <w:p>
      <w:pPr>
        <w:pStyle w:val="8"/>
        <w:outlineLvl w:val="1"/>
        <w:rPr>
          <w:rStyle w:val="37"/>
        </w:rPr>
      </w:pPr>
      <w:bookmarkStart w:id="36" w:name="_Toc1254"/>
      <w:bookmarkStart w:id="37" w:name="_Toc22743"/>
      <w:bookmarkStart w:id="38" w:name="_Toc12458"/>
      <w:r>
        <w:rPr>
          <w:rStyle w:val="37"/>
          <w:rFonts w:hint="eastAsia"/>
        </w:rPr>
        <w:t>3.1货物类采购代理服务库评分细则</w:t>
      </w:r>
      <w:bookmarkEnd w:id="36"/>
      <w:bookmarkEnd w:id="37"/>
      <w:bookmarkEnd w:id="38"/>
    </w:p>
    <w:tbl>
      <w:tblPr>
        <w:tblStyle w:val="28"/>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419"/>
        <w:gridCol w:w="993"/>
        <w:gridCol w:w="5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Align w:val="center"/>
          </w:tcPr>
          <w:p>
            <w:pPr>
              <w:spacing w:line="400" w:lineRule="exact"/>
              <w:jc w:val="center"/>
              <w:rPr>
                <w:rFonts w:ascii="仿宋_GB2312" w:hAnsi="仿宋" w:eastAsia="仿宋_GB2312" w:cs="仿宋"/>
                <w:b/>
                <w:szCs w:val="32"/>
              </w:rPr>
            </w:pPr>
            <w:bookmarkStart w:id="39" w:name="_Hlk103531140"/>
            <w:r>
              <w:rPr>
                <w:rFonts w:hint="eastAsia" w:ascii="仿宋_GB2312" w:hAnsi="仿宋" w:eastAsia="仿宋_GB2312" w:cs="仿宋"/>
                <w:b/>
                <w:szCs w:val="32"/>
              </w:rPr>
              <w:t>项目</w:t>
            </w: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分项内容</w:t>
            </w:r>
          </w:p>
        </w:tc>
        <w:tc>
          <w:tcPr>
            <w:tcW w:w="993"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分值</w:t>
            </w:r>
          </w:p>
        </w:tc>
        <w:tc>
          <w:tcPr>
            <w:tcW w:w="5442"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符合性</w:t>
            </w: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资格</w:t>
            </w:r>
          </w:p>
        </w:tc>
        <w:tc>
          <w:tcPr>
            <w:tcW w:w="993"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34分</w:t>
            </w:r>
          </w:p>
        </w:tc>
        <w:tc>
          <w:tcPr>
            <w:tcW w:w="5442"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满足报名资格要求的得34分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1" w:hRule="atLeast"/>
          <w:jc w:val="center"/>
        </w:trPr>
        <w:tc>
          <w:tcPr>
            <w:tcW w:w="1528" w:type="dxa"/>
            <w:textDirection w:val="tbLrV"/>
            <w:vAlign w:val="center"/>
          </w:tcPr>
          <w:p>
            <w:pPr>
              <w:spacing w:line="400" w:lineRule="exact"/>
              <w:ind w:firstLine="482"/>
              <w:jc w:val="center"/>
              <w:rPr>
                <w:rFonts w:ascii="仿宋_GB2312" w:hAnsi="仿宋" w:eastAsia="仿宋_GB2312" w:cs="仿宋"/>
                <w:szCs w:val="32"/>
              </w:rPr>
            </w:pPr>
            <w:r>
              <w:rPr>
                <w:rFonts w:hint="eastAsia" w:ascii="仿宋_GB2312" w:hAnsi="仿宋" w:eastAsia="仿宋_GB2312" w:cs="仿宋"/>
                <w:b/>
                <w:bCs/>
                <w:szCs w:val="32"/>
              </w:rPr>
              <w:t>办公场所</w:t>
            </w:r>
          </w:p>
        </w:tc>
        <w:tc>
          <w:tcPr>
            <w:tcW w:w="1419" w:type="dxa"/>
            <w:textDirection w:val="tbLrV"/>
            <w:vAlign w:val="center"/>
          </w:tcPr>
          <w:p>
            <w:pPr>
              <w:spacing w:line="400" w:lineRule="exact"/>
              <w:ind w:left="113" w:right="113" w:firstLine="482"/>
              <w:jc w:val="center"/>
              <w:rPr>
                <w:rFonts w:ascii="仿宋_GB2312" w:hAnsi="仿宋" w:eastAsia="仿宋_GB2312" w:cs="仿宋"/>
                <w:szCs w:val="32"/>
              </w:rPr>
            </w:pPr>
            <w:r>
              <w:rPr>
                <w:rFonts w:hint="eastAsia" w:ascii="仿宋_GB2312" w:hAnsi="仿宋" w:eastAsia="仿宋_GB2312" w:cs="仿宋"/>
                <w:b/>
                <w:bCs/>
                <w:szCs w:val="32"/>
              </w:rPr>
              <w:t>服务保障</w:t>
            </w:r>
          </w:p>
        </w:tc>
        <w:tc>
          <w:tcPr>
            <w:tcW w:w="993"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8分</w:t>
            </w:r>
          </w:p>
        </w:tc>
        <w:tc>
          <w:tcPr>
            <w:tcW w:w="5442" w:type="dxa"/>
          </w:tcPr>
          <w:p>
            <w:pPr>
              <w:spacing w:line="400" w:lineRule="exact"/>
              <w:rPr>
                <w:rFonts w:ascii="仿宋_GB2312" w:hAnsi="仿宋" w:eastAsia="仿宋_GB2312" w:cs="仿宋"/>
                <w:szCs w:val="32"/>
              </w:rPr>
            </w:pPr>
            <w:r>
              <w:rPr>
                <w:rFonts w:hint="eastAsia" w:ascii="仿宋_GB2312" w:hAnsi="仿宋" w:eastAsia="仿宋_GB2312" w:cs="仿宋"/>
                <w:szCs w:val="32"/>
              </w:rPr>
              <w:t>1、固定场所：代理机构在章贡区有固定的场所，并且场所面积大于200平方米（含）以上的2分。150（含）--200平方米之间的的0.5分。小于150平方米不得分。（评审要求：提供房产证或房产租赁协议复印件加盖公章，原件现场备查）</w:t>
            </w:r>
          </w:p>
          <w:p>
            <w:pPr>
              <w:spacing w:line="400" w:lineRule="exact"/>
              <w:ind w:firstLine="480"/>
              <w:rPr>
                <w:rFonts w:ascii="仿宋_GB2312" w:hAnsi="仿宋" w:eastAsia="仿宋_GB2312" w:cs="仿宋"/>
                <w:szCs w:val="32"/>
              </w:rPr>
            </w:pPr>
            <w:r>
              <w:rPr>
                <w:rFonts w:hint="eastAsia" w:ascii="仿宋_GB2312" w:hAnsi="仿宋" w:eastAsia="仿宋_GB2312" w:cs="仿宋"/>
                <w:szCs w:val="32"/>
              </w:rPr>
              <w:t>上述办公场所提供多处的，只以一处场所计分，不得多处累加，在同一栋建筑物内的办公场所不属于单处办公场所。多处办公场所地址以工商营业执照上的经营地址为准。</w:t>
            </w:r>
          </w:p>
          <w:p>
            <w:pPr>
              <w:spacing w:line="400" w:lineRule="exact"/>
              <w:rPr>
                <w:rFonts w:ascii="仿宋_GB2312" w:hAnsi="仿宋" w:eastAsia="仿宋_GB2312" w:cs="仿宋"/>
                <w:szCs w:val="32"/>
              </w:rPr>
            </w:pPr>
            <w:r>
              <w:rPr>
                <w:rFonts w:hint="eastAsia" w:ascii="仿宋_GB2312" w:hAnsi="仿宋" w:eastAsia="仿宋_GB2312" w:cs="仿宋"/>
                <w:szCs w:val="32"/>
              </w:rPr>
              <w:t>2、开标室：代理机构的开标室应具备符合政府采购法所规定的能容纳40人（含）以上的座位得2分；30（含）-40人的座位得1分；30人以下的座位不得分。（评审依据：提供开标室的照片复印件）</w:t>
            </w:r>
          </w:p>
          <w:p>
            <w:pPr>
              <w:spacing w:line="400" w:lineRule="exact"/>
              <w:rPr>
                <w:rFonts w:ascii="仿宋_GB2312" w:hAnsi="仿宋" w:eastAsia="仿宋_GB2312" w:cs="仿宋"/>
                <w:szCs w:val="32"/>
              </w:rPr>
            </w:pPr>
            <w:r>
              <w:rPr>
                <w:rFonts w:hint="eastAsia" w:ascii="仿宋_GB2312" w:hAnsi="仿宋" w:eastAsia="仿宋_GB2312" w:cs="仿宋"/>
                <w:szCs w:val="32"/>
              </w:rPr>
              <w:t>3、评标室：代理机构的评标室应具备能容纳10人（含）以上的座位的得2分；8（含）-10人的座位得1分；8人以下的座位不得分。（评审依据：提供评标室的照片复印件加盖公章）</w:t>
            </w:r>
          </w:p>
          <w:p>
            <w:pPr>
              <w:spacing w:line="400" w:lineRule="exact"/>
              <w:rPr>
                <w:rFonts w:ascii="仿宋_GB2312" w:hAnsi="仿宋" w:eastAsia="仿宋_GB2312" w:cs="仿宋"/>
                <w:szCs w:val="32"/>
              </w:rPr>
            </w:pPr>
            <w:r>
              <w:rPr>
                <w:rFonts w:hint="eastAsia" w:ascii="仿宋_GB2312" w:hAnsi="仿宋" w:eastAsia="仿宋_GB2312" w:cs="仿宋"/>
                <w:szCs w:val="32"/>
              </w:rPr>
              <w:t>4、办公室：代理机构办公室至少有4个工作人员的得2分，4人以下不得分。（评审依据：提供劳动合同复印件及至少6个月以上社保缴纳明细复印件加盖公章）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exact"/>
          <w:jc w:val="center"/>
        </w:trPr>
        <w:tc>
          <w:tcPr>
            <w:tcW w:w="1528" w:type="dxa"/>
            <w:vMerge w:val="restart"/>
            <w:vAlign w:val="center"/>
          </w:tcPr>
          <w:p>
            <w:pPr>
              <w:spacing w:line="400" w:lineRule="exact"/>
              <w:ind w:left="420" w:leftChars="200"/>
              <w:rPr>
                <w:rFonts w:ascii="仿宋_GB2312" w:hAnsi="仿宋" w:eastAsia="仿宋_GB2312" w:cs="仿宋"/>
                <w:b/>
                <w:szCs w:val="32"/>
              </w:rPr>
            </w:pPr>
          </w:p>
          <w:p>
            <w:pPr>
              <w:spacing w:line="400" w:lineRule="exact"/>
              <w:rPr>
                <w:rFonts w:ascii="仿宋_GB2312" w:hAnsi="仿宋" w:eastAsia="仿宋_GB2312" w:cs="仿宋"/>
                <w:b/>
                <w:szCs w:val="32"/>
              </w:rPr>
            </w:pPr>
            <w:r>
              <w:rPr>
                <w:rFonts w:hint="eastAsia" w:ascii="仿宋_GB2312" w:hAnsi="仿宋" w:eastAsia="仿宋_GB2312" w:cs="仿宋"/>
                <w:b/>
                <w:szCs w:val="32"/>
              </w:rPr>
              <w:t>业绩及人员</w:t>
            </w:r>
          </w:p>
          <w:p>
            <w:pPr>
              <w:spacing w:line="400" w:lineRule="exact"/>
              <w:rPr>
                <w:rFonts w:ascii="仿宋_GB2312" w:hAnsi="仿宋" w:eastAsia="仿宋_GB2312" w:cs="仿宋"/>
                <w:b/>
                <w:szCs w:val="32"/>
              </w:rPr>
            </w:pP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业绩</w:t>
            </w:r>
          </w:p>
        </w:tc>
        <w:tc>
          <w:tcPr>
            <w:tcW w:w="993" w:type="dxa"/>
            <w:vAlign w:val="center"/>
          </w:tcPr>
          <w:p>
            <w:pPr>
              <w:spacing w:line="400" w:lineRule="exact"/>
              <w:jc w:val="left"/>
              <w:rPr>
                <w:rFonts w:ascii="仿宋_GB2312" w:hAnsi="仿宋" w:eastAsia="仿宋_GB2312" w:cs="仿宋"/>
                <w:b/>
                <w:szCs w:val="32"/>
              </w:rPr>
            </w:pPr>
            <w:r>
              <w:rPr>
                <w:rFonts w:hint="eastAsia" w:ascii="仿宋_GB2312" w:hAnsi="仿宋" w:eastAsia="仿宋_GB2312" w:cs="仿宋"/>
                <w:b/>
                <w:szCs w:val="32"/>
              </w:rPr>
              <w:t>22分</w:t>
            </w:r>
          </w:p>
        </w:tc>
        <w:tc>
          <w:tcPr>
            <w:tcW w:w="5442" w:type="dxa"/>
            <w:vAlign w:val="center"/>
          </w:tcPr>
          <w:p>
            <w:pPr>
              <w:spacing w:line="400" w:lineRule="exact"/>
              <w:rPr>
                <w:rFonts w:ascii="仿宋_GB2312" w:hAnsi="仿宋" w:eastAsia="仿宋_GB2312" w:cs="仿宋"/>
                <w:szCs w:val="32"/>
              </w:rPr>
            </w:pPr>
            <w:r>
              <w:rPr>
                <w:rFonts w:hint="eastAsia" w:ascii="仿宋_GB2312" w:hAnsi="仿宋" w:eastAsia="仿宋_GB2312" w:cs="仿宋"/>
                <w:szCs w:val="32"/>
              </w:rPr>
              <w:t>1、</w:t>
            </w:r>
            <w:r>
              <w:rPr>
                <w:rFonts w:hint="eastAsia" w:ascii="仿宋_GB2312" w:hAnsi="仿宋" w:eastAsia="仿宋_GB2312" w:cs="仿宋"/>
                <w:color w:val="FF0000"/>
                <w:szCs w:val="32"/>
              </w:rPr>
              <w:t>2020年1月1日</w:t>
            </w:r>
            <w:r>
              <w:rPr>
                <w:rFonts w:hint="eastAsia" w:ascii="仿宋_GB2312" w:hAnsi="仿宋" w:eastAsia="仿宋_GB2312" w:cs="仿宋"/>
                <w:szCs w:val="32"/>
              </w:rPr>
              <w:t>至今合作过5 家采购单位得2分，每增加一家单位加2分，满分12分。（评审依据：提供入选代理库协议或项目委托代理协议，服务期限至少1年。）</w:t>
            </w:r>
          </w:p>
          <w:p>
            <w:pPr>
              <w:spacing w:line="400" w:lineRule="exact"/>
              <w:rPr>
                <w:rFonts w:ascii="仿宋_GB2312" w:hAnsi="仿宋" w:eastAsia="仿宋_GB2312" w:cs="仿宋"/>
                <w:szCs w:val="32"/>
              </w:rPr>
            </w:pPr>
            <w:r>
              <w:rPr>
                <w:rFonts w:hint="eastAsia" w:ascii="仿宋_GB2312" w:hAnsi="仿宋" w:eastAsia="仿宋_GB2312" w:cs="仿宋"/>
                <w:szCs w:val="32"/>
              </w:rPr>
              <w:t>2、代理机构从</w:t>
            </w:r>
            <w:r>
              <w:rPr>
                <w:rFonts w:hint="eastAsia" w:ascii="仿宋_GB2312" w:hAnsi="仿宋" w:eastAsia="仿宋_GB2312" w:cs="仿宋"/>
                <w:color w:val="FF0000"/>
                <w:szCs w:val="32"/>
              </w:rPr>
              <w:t xml:space="preserve"> 2021年6月1日至 2022 年4月31日</w:t>
            </w:r>
            <w:r>
              <w:rPr>
                <w:rFonts w:hint="eastAsia" w:ascii="仿宋_GB2312" w:hAnsi="仿宋" w:eastAsia="仿宋_GB2312" w:cs="仿宋"/>
                <w:szCs w:val="32"/>
              </w:rPr>
              <w:t>与江西省赣州市卫生系统有过政府采购代理业务合作的得10分。（评审依据：提供江西省公共资源交易网采购公告链接，为佐证材料，如不提供则不得分）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jc w:val="center"/>
        </w:trPr>
        <w:tc>
          <w:tcPr>
            <w:tcW w:w="1528" w:type="dxa"/>
            <w:vMerge w:val="continue"/>
            <w:vAlign w:val="center"/>
          </w:tcPr>
          <w:p>
            <w:pPr>
              <w:spacing w:line="400" w:lineRule="exact"/>
              <w:ind w:firstLine="480"/>
              <w:jc w:val="center"/>
              <w:rPr>
                <w:rFonts w:ascii="仿宋_GB2312" w:hAnsi="仿宋" w:eastAsia="仿宋_GB2312" w:cs="仿宋"/>
                <w:szCs w:val="32"/>
              </w:rPr>
            </w:pP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专业技术</w:t>
            </w:r>
          </w:p>
          <w:p>
            <w:pPr>
              <w:spacing w:line="400" w:lineRule="exact"/>
              <w:jc w:val="center"/>
              <w:rPr>
                <w:rFonts w:ascii="仿宋_GB2312" w:hAnsi="仿宋" w:eastAsia="仿宋_GB2312" w:cs="仿宋"/>
                <w:szCs w:val="32"/>
              </w:rPr>
            </w:pPr>
            <w:r>
              <w:rPr>
                <w:rFonts w:hint="eastAsia" w:ascii="仿宋_GB2312" w:hAnsi="仿宋" w:eastAsia="仿宋_GB2312" w:cs="仿宋"/>
                <w:b/>
                <w:szCs w:val="32"/>
              </w:rPr>
              <w:t>人员</w:t>
            </w:r>
          </w:p>
        </w:tc>
        <w:tc>
          <w:tcPr>
            <w:tcW w:w="993" w:type="dxa"/>
            <w:vAlign w:val="center"/>
          </w:tcPr>
          <w:p>
            <w:pPr>
              <w:spacing w:line="400" w:lineRule="exact"/>
              <w:rPr>
                <w:rFonts w:ascii="仿宋_GB2312" w:hAnsi="仿宋" w:eastAsia="仿宋_GB2312" w:cs="仿宋"/>
                <w:b/>
                <w:szCs w:val="32"/>
              </w:rPr>
            </w:pPr>
            <w:r>
              <w:rPr>
                <w:rFonts w:hint="eastAsia" w:ascii="仿宋_GB2312" w:hAnsi="仿宋" w:eastAsia="仿宋_GB2312" w:cs="仿宋"/>
                <w:b/>
                <w:szCs w:val="32"/>
              </w:rPr>
              <w:t>16分</w:t>
            </w:r>
          </w:p>
        </w:tc>
        <w:tc>
          <w:tcPr>
            <w:tcW w:w="5442" w:type="dxa"/>
            <w:vAlign w:val="center"/>
          </w:tcPr>
          <w:p>
            <w:pPr>
              <w:spacing w:line="400" w:lineRule="exact"/>
              <w:ind w:firstLine="480"/>
              <w:rPr>
                <w:rFonts w:ascii="仿宋_GB2312" w:hAnsi="仿宋" w:eastAsia="仿宋_GB2312" w:cs="仿宋"/>
                <w:szCs w:val="32"/>
              </w:rPr>
            </w:pPr>
            <w:r>
              <w:rPr>
                <w:rFonts w:hint="eastAsia" w:ascii="仿宋_GB2312" w:hAnsi="仿宋" w:eastAsia="仿宋_GB2312" w:cs="仿宋"/>
                <w:szCs w:val="32"/>
              </w:rPr>
              <w:t>1. 投标人为本单位项目提供服务的人员中，具有政府采购人员培训合格证的，每提供一个得2分；满分16分。</w:t>
            </w:r>
          </w:p>
          <w:p>
            <w:pPr>
              <w:pStyle w:val="4"/>
              <w:spacing w:line="400" w:lineRule="exact"/>
              <w:ind w:firstLine="480"/>
              <w:outlineLvl w:val="1"/>
              <w:rPr>
                <w:rFonts w:ascii="仿宋_GB2312" w:hAnsi="仿宋" w:eastAsia="仿宋_GB2312" w:cs="仿宋"/>
                <w:b w:val="0"/>
                <w:sz w:val="24"/>
              </w:rPr>
            </w:pPr>
            <w:r>
              <w:rPr>
                <w:rFonts w:hint="eastAsia" w:ascii="仿宋_GB2312" w:hAnsi="仿宋" w:eastAsia="仿宋_GB2312" w:cs="仿宋"/>
                <w:b w:val="0"/>
                <w:sz w:val="24"/>
              </w:rPr>
              <w:t>评审依据：投标文件中须提供上述人员采购培训合格证复印件，毕业证书复印件；提供劳动合同复印件及至少6个月以上社保缴纳明细复印件。以上所有证明材料均提供复印件并加盖公章，否则不予计分。（原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28"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公司服务团队及服务效率</w:t>
            </w: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承诺按照政府采购法管理实施办法的规定时间完成代理任务，并承诺</w:t>
            </w:r>
          </w:p>
        </w:tc>
        <w:tc>
          <w:tcPr>
            <w:tcW w:w="993" w:type="dxa"/>
            <w:vAlign w:val="center"/>
          </w:tcPr>
          <w:p>
            <w:pPr>
              <w:spacing w:line="400" w:lineRule="exact"/>
              <w:rPr>
                <w:rFonts w:ascii="仿宋_GB2312" w:hAnsi="仿宋" w:eastAsia="仿宋_GB2312" w:cs="仿宋"/>
                <w:b/>
                <w:szCs w:val="32"/>
              </w:rPr>
            </w:pPr>
            <w:r>
              <w:rPr>
                <w:rFonts w:hint="eastAsia" w:ascii="仿宋_GB2312" w:hAnsi="仿宋" w:eastAsia="仿宋_GB2312" w:cs="仿宋"/>
                <w:b/>
                <w:szCs w:val="32"/>
              </w:rPr>
              <w:t>10分</w:t>
            </w:r>
          </w:p>
        </w:tc>
        <w:tc>
          <w:tcPr>
            <w:tcW w:w="5442" w:type="dxa"/>
            <w:vAlign w:val="center"/>
          </w:tcPr>
          <w:p>
            <w:pPr>
              <w:spacing w:line="400" w:lineRule="exact"/>
              <w:rPr>
                <w:rFonts w:ascii="仿宋_GB2312" w:hAnsi="仿宋" w:eastAsia="仿宋_GB2312" w:cs="仿宋"/>
                <w:szCs w:val="32"/>
              </w:rPr>
            </w:pPr>
            <w:r>
              <w:rPr>
                <w:rFonts w:hint="eastAsia" w:ascii="仿宋_GB2312" w:hAnsi="仿宋" w:eastAsia="仿宋_GB2312" w:cs="仿宋"/>
                <w:szCs w:val="32"/>
              </w:rPr>
              <w:t>1、综合评标法项目（含竞争性磋商、公开招标），用户将采购需求发电子稿给采购代理。采购代理在1个工作日内反馈招标文件初稿，收到采购人2稿后，1个工作日内完成定稿，得5分；在 2 个工作日内反馈招标文件初稿，收到采购人2稿后，1 个工作日内完成定稿，得2分。在 1 个工作日内反馈招标文件初稿，收到采购人2稿后，2个工作日内完成定稿，得3分；</w:t>
            </w:r>
          </w:p>
          <w:p>
            <w:pPr>
              <w:spacing w:line="400" w:lineRule="exact"/>
              <w:rPr>
                <w:rFonts w:ascii="仿宋_GB2312" w:hAnsi="仿宋" w:eastAsia="仿宋_GB2312" w:cs="仿宋"/>
                <w:szCs w:val="32"/>
              </w:rPr>
            </w:pPr>
            <w:r>
              <w:rPr>
                <w:rFonts w:hint="eastAsia" w:ascii="仿宋_GB2312" w:hAnsi="仿宋" w:eastAsia="仿宋_GB2312" w:cs="仿宋"/>
                <w:szCs w:val="32"/>
              </w:rPr>
              <w:t>（评审要求：提供承诺函）</w:t>
            </w:r>
          </w:p>
          <w:p>
            <w:pPr>
              <w:spacing w:line="400" w:lineRule="exact"/>
              <w:rPr>
                <w:rFonts w:ascii="仿宋_GB2312" w:hAnsi="仿宋" w:eastAsia="仿宋_GB2312" w:cs="仿宋"/>
                <w:szCs w:val="32"/>
              </w:rPr>
            </w:pPr>
            <w:r>
              <w:rPr>
                <w:rFonts w:hint="eastAsia" w:ascii="仿宋_GB2312" w:hAnsi="仿宋" w:eastAsia="仿宋_GB2312" w:cs="仿宋"/>
                <w:szCs w:val="32"/>
              </w:rPr>
              <w:t>2、最低价评标法项目（含谈判、询价），用户将采购需求发电子稿给采购代理。采购代理在 1 个工作日内反馈招标文件初稿，收到采购人2稿后，1个工作日内完成定稿，得5分；在 2个工作日内反馈招标文件初稿，收到采购人 2 稿后，1个工作日内完成定稿，得 2分；在 1 个工作日内反馈招标文件初稿，收到采购人2稿后，2 个工作日内完成定稿，得3分；</w:t>
            </w:r>
          </w:p>
          <w:p>
            <w:pPr>
              <w:spacing w:line="400" w:lineRule="exact"/>
              <w:ind w:firstLine="480"/>
              <w:rPr>
                <w:rFonts w:ascii="仿宋_GB2312" w:hAnsi="仿宋" w:eastAsia="仿宋_GB2312" w:cs="仿宋"/>
                <w:szCs w:val="32"/>
              </w:rPr>
            </w:pPr>
            <w:r>
              <w:rPr>
                <w:rFonts w:hint="eastAsia" w:ascii="仿宋_GB2312" w:hAnsi="仿宋" w:eastAsia="仿宋_GB2312" w:cs="仿宋"/>
                <w:szCs w:val="32"/>
              </w:rPr>
              <w:t>（评审要求：提供承诺函）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528" w:type="dxa"/>
            <w:vAlign w:val="center"/>
          </w:tcPr>
          <w:p>
            <w:pPr>
              <w:spacing w:line="400" w:lineRule="exact"/>
              <w:rPr>
                <w:rFonts w:ascii="仿宋_GB2312" w:hAnsi="仿宋" w:eastAsia="仿宋_GB2312" w:cs="仿宋"/>
                <w:b/>
                <w:szCs w:val="32"/>
              </w:rPr>
            </w:pPr>
            <w:r>
              <w:rPr>
                <w:rFonts w:hint="eastAsia" w:ascii="仿宋_GB2312" w:hAnsi="仿宋" w:eastAsia="仿宋_GB2312" w:cs="仿宋"/>
                <w:b/>
                <w:szCs w:val="32"/>
              </w:rPr>
              <w:t>服务承诺</w:t>
            </w: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业务工作、服务工作、职业廉政工作承诺书</w:t>
            </w:r>
          </w:p>
        </w:tc>
        <w:tc>
          <w:tcPr>
            <w:tcW w:w="993" w:type="dxa"/>
            <w:vAlign w:val="center"/>
          </w:tcPr>
          <w:p>
            <w:pPr>
              <w:spacing w:line="400" w:lineRule="exact"/>
              <w:ind w:firstLine="211" w:firstLineChars="100"/>
              <w:rPr>
                <w:rFonts w:ascii="仿宋_GB2312" w:hAnsi="仿宋" w:eastAsia="仿宋_GB2312" w:cs="仿宋"/>
                <w:b/>
                <w:szCs w:val="32"/>
              </w:rPr>
            </w:pPr>
            <w:r>
              <w:rPr>
                <w:rFonts w:hint="eastAsia" w:ascii="仿宋_GB2312" w:hAnsi="仿宋" w:eastAsia="仿宋_GB2312" w:cs="仿宋"/>
                <w:b/>
                <w:szCs w:val="32"/>
              </w:rPr>
              <w:t>10分</w:t>
            </w:r>
          </w:p>
        </w:tc>
        <w:tc>
          <w:tcPr>
            <w:tcW w:w="5442" w:type="dxa"/>
            <w:vAlign w:val="center"/>
          </w:tcPr>
          <w:p>
            <w:pPr>
              <w:spacing w:line="400" w:lineRule="exact"/>
              <w:jc w:val="left"/>
              <w:rPr>
                <w:rFonts w:ascii="仿宋_GB2312" w:hAnsi="仿宋" w:eastAsia="仿宋_GB2312" w:cs="仿宋"/>
                <w:szCs w:val="32"/>
              </w:rPr>
            </w:pPr>
            <w:r>
              <w:rPr>
                <w:rFonts w:hint="eastAsia" w:ascii="仿宋_GB2312" w:hAnsi="仿宋" w:eastAsia="仿宋_GB2312" w:cs="仿宋"/>
                <w:szCs w:val="32"/>
              </w:rPr>
              <w:t>投标人在报名资料中附承诺书，从承诺合理性、可行性、有效性等方面按优、良、中及差四档次分别评分为10分、8分、6分及0分。</w:t>
            </w:r>
          </w:p>
        </w:tc>
      </w:tr>
      <w:bookmarkEnd w:id="39"/>
    </w:tbl>
    <w:p>
      <w:pPr>
        <w:pStyle w:val="8"/>
        <w:outlineLvl w:val="1"/>
        <w:rPr>
          <w:b/>
          <w:bCs/>
          <w:sz w:val="32"/>
          <w:szCs w:val="32"/>
        </w:rPr>
      </w:pPr>
    </w:p>
    <w:p>
      <w:pPr>
        <w:pStyle w:val="9"/>
        <w:jc w:val="center"/>
        <w:outlineLvl w:val="1"/>
        <w:rPr>
          <w:b/>
          <w:bCs/>
          <w:sz w:val="32"/>
          <w:szCs w:val="32"/>
        </w:rPr>
      </w:pPr>
      <w:bookmarkStart w:id="40" w:name="_Toc1184"/>
      <w:bookmarkStart w:id="41" w:name="_Toc10813"/>
      <w:bookmarkStart w:id="42" w:name="_Toc15725"/>
    </w:p>
    <w:p>
      <w:pPr>
        <w:pStyle w:val="9"/>
        <w:jc w:val="center"/>
        <w:outlineLvl w:val="1"/>
        <w:rPr>
          <w:b/>
          <w:bCs/>
          <w:sz w:val="32"/>
          <w:szCs w:val="32"/>
        </w:rPr>
      </w:pPr>
    </w:p>
    <w:p>
      <w:pPr>
        <w:pStyle w:val="9"/>
        <w:jc w:val="center"/>
        <w:outlineLvl w:val="1"/>
        <w:rPr>
          <w:b/>
          <w:bCs/>
          <w:sz w:val="32"/>
          <w:szCs w:val="32"/>
        </w:rPr>
      </w:pPr>
    </w:p>
    <w:p>
      <w:pPr>
        <w:pStyle w:val="9"/>
        <w:jc w:val="center"/>
        <w:outlineLvl w:val="1"/>
        <w:rPr>
          <w:b/>
          <w:bCs/>
          <w:sz w:val="32"/>
          <w:szCs w:val="32"/>
        </w:rPr>
      </w:pPr>
    </w:p>
    <w:p>
      <w:pPr>
        <w:pStyle w:val="9"/>
        <w:jc w:val="center"/>
        <w:outlineLvl w:val="1"/>
        <w:rPr>
          <w:b/>
          <w:bCs/>
          <w:sz w:val="32"/>
          <w:szCs w:val="32"/>
        </w:rPr>
      </w:pPr>
      <w:r>
        <w:rPr>
          <w:rFonts w:hint="eastAsia"/>
          <w:b/>
          <w:bCs/>
          <w:sz w:val="32"/>
          <w:szCs w:val="32"/>
        </w:rPr>
        <w:t>3.2服务类、工程类采购代理库评分细则</w:t>
      </w:r>
      <w:bookmarkEnd w:id="40"/>
      <w:bookmarkEnd w:id="41"/>
      <w:bookmarkEnd w:id="42"/>
    </w:p>
    <w:p>
      <w:pPr>
        <w:pStyle w:val="9"/>
        <w:jc w:val="center"/>
        <w:outlineLvl w:val="1"/>
        <w:rPr>
          <w:b/>
          <w:bCs/>
          <w:sz w:val="32"/>
          <w:szCs w:val="32"/>
        </w:rPr>
      </w:pPr>
    </w:p>
    <w:tbl>
      <w:tblPr>
        <w:tblStyle w:val="28"/>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419"/>
        <w:gridCol w:w="993"/>
        <w:gridCol w:w="5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项目</w:t>
            </w: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分项内容</w:t>
            </w:r>
          </w:p>
        </w:tc>
        <w:tc>
          <w:tcPr>
            <w:tcW w:w="993"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分值</w:t>
            </w:r>
          </w:p>
        </w:tc>
        <w:tc>
          <w:tcPr>
            <w:tcW w:w="5442"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符合性</w:t>
            </w: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资格</w:t>
            </w:r>
          </w:p>
        </w:tc>
        <w:tc>
          <w:tcPr>
            <w:tcW w:w="993"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34分</w:t>
            </w:r>
          </w:p>
        </w:tc>
        <w:tc>
          <w:tcPr>
            <w:tcW w:w="5442"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满足报名资格要求的得34分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1" w:hRule="atLeast"/>
          <w:jc w:val="center"/>
        </w:trPr>
        <w:tc>
          <w:tcPr>
            <w:tcW w:w="1528" w:type="dxa"/>
            <w:textDirection w:val="tbLrV"/>
            <w:vAlign w:val="center"/>
          </w:tcPr>
          <w:p>
            <w:pPr>
              <w:spacing w:line="400" w:lineRule="exact"/>
              <w:ind w:firstLine="482"/>
              <w:jc w:val="center"/>
              <w:rPr>
                <w:rFonts w:ascii="仿宋_GB2312" w:hAnsi="仿宋" w:eastAsia="仿宋_GB2312" w:cs="仿宋"/>
                <w:szCs w:val="32"/>
              </w:rPr>
            </w:pPr>
            <w:r>
              <w:rPr>
                <w:rFonts w:hint="eastAsia" w:ascii="仿宋_GB2312" w:hAnsi="仿宋" w:eastAsia="仿宋_GB2312" w:cs="仿宋"/>
                <w:b/>
                <w:bCs/>
                <w:szCs w:val="32"/>
              </w:rPr>
              <w:t>办公场所</w:t>
            </w:r>
          </w:p>
        </w:tc>
        <w:tc>
          <w:tcPr>
            <w:tcW w:w="1419" w:type="dxa"/>
            <w:textDirection w:val="tbLrV"/>
            <w:vAlign w:val="center"/>
          </w:tcPr>
          <w:p>
            <w:pPr>
              <w:spacing w:line="400" w:lineRule="exact"/>
              <w:ind w:left="113" w:right="113" w:firstLine="482"/>
              <w:jc w:val="center"/>
              <w:rPr>
                <w:rFonts w:ascii="仿宋_GB2312" w:hAnsi="仿宋" w:eastAsia="仿宋_GB2312" w:cs="仿宋"/>
                <w:szCs w:val="32"/>
              </w:rPr>
            </w:pPr>
            <w:r>
              <w:rPr>
                <w:rFonts w:hint="eastAsia" w:ascii="仿宋_GB2312" w:hAnsi="仿宋" w:eastAsia="仿宋_GB2312" w:cs="仿宋"/>
                <w:b/>
                <w:bCs/>
                <w:szCs w:val="32"/>
              </w:rPr>
              <w:t>服务保障</w:t>
            </w:r>
          </w:p>
        </w:tc>
        <w:tc>
          <w:tcPr>
            <w:tcW w:w="993"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8分</w:t>
            </w:r>
          </w:p>
        </w:tc>
        <w:tc>
          <w:tcPr>
            <w:tcW w:w="5442" w:type="dxa"/>
          </w:tcPr>
          <w:p>
            <w:pPr>
              <w:spacing w:line="400" w:lineRule="exact"/>
              <w:rPr>
                <w:rFonts w:ascii="仿宋_GB2312" w:hAnsi="仿宋" w:eastAsia="仿宋_GB2312" w:cs="仿宋"/>
                <w:szCs w:val="32"/>
              </w:rPr>
            </w:pPr>
            <w:r>
              <w:rPr>
                <w:rFonts w:hint="eastAsia" w:ascii="仿宋_GB2312" w:hAnsi="仿宋" w:eastAsia="仿宋_GB2312" w:cs="仿宋"/>
                <w:szCs w:val="32"/>
              </w:rPr>
              <w:t>1、固定场所：代理机构在章贡区有固定的场所，并且场所面积大于200平方米（含）以上的2分。150（含）--200平方米之间的的0.5分。小于150平方米不得分。（评审要求：提供房产证或房产租赁协议复印件加盖公章，原件现场备查）</w:t>
            </w:r>
          </w:p>
          <w:p>
            <w:pPr>
              <w:spacing w:line="400" w:lineRule="exact"/>
              <w:ind w:firstLine="480"/>
              <w:rPr>
                <w:rFonts w:ascii="仿宋_GB2312" w:hAnsi="仿宋" w:eastAsia="仿宋_GB2312" w:cs="仿宋"/>
                <w:szCs w:val="32"/>
              </w:rPr>
            </w:pPr>
            <w:r>
              <w:rPr>
                <w:rFonts w:hint="eastAsia" w:ascii="仿宋_GB2312" w:hAnsi="仿宋" w:eastAsia="仿宋_GB2312" w:cs="仿宋"/>
                <w:szCs w:val="32"/>
              </w:rPr>
              <w:t>上述办公场所提供多处的，只以一处场所计分，不得多处累加，在同一栋建筑物内的办公场所不属于单处办公场所。多处办公场所地址以工商营业执照上的经营地址为准。</w:t>
            </w:r>
          </w:p>
          <w:p>
            <w:pPr>
              <w:spacing w:line="400" w:lineRule="exact"/>
              <w:rPr>
                <w:rFonts w:ascii="仿宋_GB2312" w:hAnsi="仿宋" w:eastAsia="仿宋_GB2312" w:cs="仿宋"/>
                <w:szCs w:val="32"/>
              </w:rPr>
            </w:pPr>
            <w:r>
              <w:rPr>
                <w:rFonts w:hint="eastAsia" w:ascii="仿宋_GB2312" w:hAnsi="仿宋" w:eastAsia="仿宋_GB2312" w:cs="仿宋"/>
                <w:szCs w:val="32"/>
              </w:rPr>
              <w:t>2、开标室：代理机构的开标室应具备符合政府采购法所规定的能容纳40人（含）以上的座位得2分；30（含）-40人的座位得1分；30人以下的座位不得分。（评审依据：提供开标室的照片复印件）</w:t>
            </w:r>
          </w:p>
          <w:p>
            <w:pPr>
              <w:spacing w:line="400" w:lineRule="exact"/>
              <w:rPr>
                <w:rFonts w:ascii="仿宋_GB2312" w:hAnsi="仿宋" w:eastAsia="仿宋_GB2312" w:cs="仿宋"/>
                <w:szCs w:val="32"/>
              </w:rPr>
            </w:pPr>
            <w:r>
              <w:rPr>
                <w:rFonts w:hint="eastAsia" w:ascii="仿宋_GB2312" w:hAnsi="仿宋" w:eastAsia="仿宋_GB2312" w:cs="仿宋"/>
                <w:szCs w:val="32"/>
              </w:rPr>
              <w:t>3、评标室：代理机构的评标室应具备能容纳10人（含）以上的座位的得2分；8（含）-10人的座位得1分；8人以下的座位不得分。（评审依据：提供评标室的照片复印件加盖公章）</w:t>
            </w:r>
          </w:p>
          <w:p>
            <w:pPr>
              <w:spacing w:line="400" w:lineRule="exact"/>
              <w:rPr>
                <w:rFonts w:ascii="仿宋_GB2312" w:hAnsi="仿宋" w:eastAsia="仿宋_GB2312" w:cs="仿宋"/>
                <w:szCs w:val="32"/>
              </w:rPr>
            </w:pPr>
            <w:r>
              <w:rPr>
                <w:rFonts w:hint="eastAsia" w:ascii="仿宋_GB2312" w:hAnsi="仿宋" w:eastAsia="仿宋_GB2312" w:cs="仿宋"/>
                <w:szCs w:val="32"/>
              </w:rPr>
              <w:t>4、办公室：代理机构办公室至少有4个工作人员的得2分，4人以下不得分。（评审依据：提供劳动合同复印件及至少6个月以上社保缴纳明细复印件加盖公章）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exact"/>
          <w:jc w:val="center"/>
        </w:trPr>
        <w:tc>
          <w:tcPr>
            <w:tcW w:w="1528" w:type="dxa"/>
            <w:vMerge w:val="restart"/>
            <w:vAlign w:val="center"/>
          </w:tcPr>
          <w:p>
            <w:pPr>
              <w:spacing w:line="400" w:lineRule="exact"/>
              <w:ind w:left="420" w:leftChars="200"/>
              <w:rPr>
                <w:rFonts w:ascii="仿宋_GB2312" w:hAnsi="仿宋" w:eastAsia="仿宋_GB2312" w:cs="仿宋"/>
                <w:b/>
                <w:szCs w:val="32"/>
              </w:rPr>
            </w:pPr>
          </w:p>
          <w:p>
            <w:pPr>
              <w:spacing w:line="400" w:lineRule="exact"/>
              <w:rPr>
                <w:rFonts w:ascii="仿宋_GB2312" w:hAnsi="仿宋" w:eastAsia="仿宋_GB2312" w:cs="仿宋"/>
                <w:b/>
                <w:szCs w:val="32"/>
              </w:rPr>
            </w:pPr>
            <w:r>
              <w:rPr>
                <w:rFonts w:hint="eastAsia" w:ascii="仿宋_GB2312" w:hAnsi="仿宋" w:eastAsia="仿宋_GB2312" w:cs="仿宋"/>
                <w:b/>
                <w:szCs w:val="32"/>
              </w:rPr>
              <w:t>业绩及人员</w:t>
            </w:r>
          </w:p>
          <w:p>
            <w:pPr>
              <w:spacing w:line="400" w:lineRule="exact"/>
              <w:rPr>
                <w:rFonts w:ascii="仿宋_GB2312" w:hAnsi="仿宋" w:eastAsia="仿宋_GB2312" w:cs="仿宋"/>
                <w:b/>
                <w:szCs w:val="32"/>
              </w:rPr>
            </w:pP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业绩</w:t>
            </w:r>
          </w:p>
        </w:tc>
        <w:tc>
          <w:tcPr>
            <w:tcW w:w="993" w:type="dxa"/>
            <w:vAlign w:val="center"/>
          </w:tcPr>
          <w:p>
            <w:pPr>
              <w:spacing w:line="400" w:lineRule="exact"/>
              <w:jc w:val="left"/>
              <w:rPr>
                <w:rFonts w:ascii="仿宋_GB2312" w:hAnsi="仿宋" w:eastAsia="仿宋_GB2312" w:cs="仿宋"/>
                <w:b/>
                <w:szCs w:val="32"/>
              </w:rPr>
            </w:pPr>
            <w:r>
              <w:rPr>
                <w:rFonts w:hint="eastAsia" w:ascii="仿宋_GB2312" w:hAnsi="仿宋" w:eastAsia="仿宋_GB2312" w:cs="仿宋"/>
                <w:b/>
                <w:szCs w:val="32"/>
              </w:rPr>
              <w:t>22分</w:t>
            </w:r>
          </w:p>
        </w:tc>
        <w:tc>
          <w:tcPr>
            <w:tcW w:w="5442" w:type="dxa"/>
            <w:vAlign w:val="center"/>
          </w:tcPr>
          <w:p>
            <w:pPr>
              <w:spacing w:line="400" w:lineRule="exact"/>
              <w:rPr>
                <w:rFonts w:ascii="仿宋_GB2312" w:hAnsi="仿宋" w:eastAsia="仿宋_GB2312" w:cs="仿宋"/>
                <w:szCs w:val="32"/>
              </w:rPr>
            </w:pPr>
            <w:r>
              <w:rPr>
                <w:rFonts w:hint="eastAsia" w:ascii="仿宋_GB2312" w:hAnsi="仿宋" w:eastAsia="仿宋_GB2312" w:cs="仿宋"/>
                <w:szCs w:val="32"/>
              </w:rPr>
              <w:t>1、</w:t>
            </w:r>
            <w:r>
              <w:rPr>
                <w:rFonts w:hint="eastAsia" w:ascii="仿宋_GB2312" w:hAnsi="仿宋" w:eastAsia="仿宋_GB2312" w:cs="仿宋"/>
                <w:color w:val="FF0000"/>
                <w:szCs w:val="32"/>
              </w:rPr>
              <w:t>2020年1月1日</w:t>
            </w:r>
            <w:r>
              <w:rPr>
                <w:rFonts w:hint="eastAsia" w:ascii="仿宋_GB2312" w:hAnsi="仿宋" w:eastAsia="仿宋_GB2312" w:cs="仿宋"/>
                <w:szCs w:val="32"/>
              </w:rPr>
              <w:t>至今合作过5 家采购单位得2分，每增加一家单位加2分，满分12分。（评审依据：提供入选代理库协议或项目委托代理协议，服务期限至少1年。）</w:t>
            </w:r>
          </w:p>
          <w:p>
            <w:pPr>
              <w:spacing w:line="400" w:lineRule="exact"/>
              <w:rPr>
                <w:rFonts w:ascii="仿宋_GB2312" w:hAnsi="仿宋" w:eastAsia="仿宋_GB2312" w:cs="仿宋"/>
                <w:szCs w:val="32"/>
              </w:rPr>
            </w:pPr>
            <w:r>
              <w:rPr>
                <w:rFonts w:hint="eastAsia" w:ascii="仿宋_GB2312" w:hAnsi="仿宋" w:eastAsia="仿宋_GB2312" w:cs="仿宋"/>
                <w:szCs w:val="32"/>
              </w:rPr>
              <w:t>2、代理机构从</w:t>
            </w:r>
            <w:r>
              <w:rPr>
                <w:rFonts w:hint="eastAsia" w:ascii="仿宋_GB2312" w:hAnsi="仿宋" w:eastAsia="仿宋_GB2312" w:cs="仿宋"/>
                <w:color w:val="FF0000"/>
                <w:szCs w:val="32"/>
              </w:rPr>
              <w:t xml:space="preserve"> 2021年6月1日至 2022 年4月31日</w:t>
            </w:r>
            <w:r>
              <w:rPr>
                <w:rFonts w:hint="eastAsia" w:ascii="仿宋_GB2312" w:hAnsi="仿宋" w:eastAsia="仿宋_GB2312" w:cs="仿宋"/>
                <w:szCs w:val="32"/>
              </w:rPr>
              <w:t>与江西省赣州市卫生系统有过政府采购代理业务合作的得10分。（评审依据：提供江西省公共资源交易网采购公告链接，为佐证材料，如不提供则不得分）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jc w:val="center"/>
        </w:trPr>
        <w:tc>
          <w:tcPr>
            <w:tcW w:w="1528" w:type="dxa"/>
            <w:vMerge w:val="continue"/>
            <w:vAlign w:val="center"/>
          </w:tcPr>
          <w:p>
            <w:pPr>
              <w:spacing w:line="400" w:lineRule="exact"/>
              <w:ind w:firstLine="480"/>
              <w:jc w:val="center"/>
              <w:rPr>
                <w:rFonts w:ascii="仿宋_GB2312" w:hAnsi="仿宋" w:eastAsia="仿宋_GB2312" w:cs="仿宋"/>
                <w:szCs w:val="32"/>
              </w:rPr>
            </w:pP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专业技术</w:t>
            </w:r>
          </w:p>
          <w:p>
            <w:pPr>
              <w:spacing w:line="400" w:lineRule="exact"/>
              <w:jc w:val="center"/>
              <w:rPr>
                <w:rFonts w:ascii="仿宋_GB2312" w:hAnsi="仿宋" w:eastAsia="仿宋_GB2312" w:cs="仿宋"/>
                <w:szCs w:val="32"/>
              </w:rPr>
            </w:pPr>
            <w:r>
              <w:rPr>
                <w:rFonts w:hint="eastAsia" w:ascii="仿宋_GB2312" w:hAnsi="仿宋" w:eastAsia="仿宋_GB2312" w:cs="仿宋"/>
                <w:b/>
                <w:szCs w:val="32"/>
              </w:rPr>
              <w:t>人员</w:t>
            </w:r>
          </w:p>
        </w:tc>
        <w:tc>
          <w:tcPr>
            <w:tcW w:w="993" w:type="dxa"/>
            <w:vAlign w:val="center"/>
          </w:tcPr>
          <w:p>
            <w:pPr>
              <w:spacing w:line="400" w:lineRule="exact"/>
              <w:rPr>
                <w:rFonts w:ascii="仿宋_GB2312" w:hAnsi="仿宋" w:eastAsia="仿宋_GB2312" w:cs="仿宋"/>
                <w:b/>
                <w:szCs w:val="32"/>
              </w:rPr>
            </w:pPr>
            <w:r>
              <w:rPr>
                <w:rFonts w:hint="eastAsia" w:ascii="仿宋_GB2312" w:hAnsi="仿宋" w:eastAsia="仿宋_GB2312" w:cs="仿宋"/>
                <w:b/>
                <w:szCs w:val="32"/>
              </w:rPr>
              <w:t>16分</w:t>
            </w:r>
          </w:p>
        </w:tc>
        <w:tc>
          <w:tcPr>
            <w:tcW w:w="5442" w:type="dxa"/>
            <w:vAlign w:val="center"/>
          </w:tcPr>
          <w:p>
            <w:pPr>
              <w:spacing w:line="400" w:lineRule="exact"/>
              <w:ind w:firstLine="480"/>
              <w:rPr>
                <w:rFonts w:ascii="仿宋_GB2312" w:hAnsi="仿宋" w:eastAsia="仿宋_GB2312" w:cs="仿宋"/>
                <w:szCs w:val="32"/>
              </w:rPr>
            </w:pPr>
            <w:r>
              <w:rPr>
                <w:rFonts w:hint="eastAsia" w:ascii="仿宋_GB2312" w:hAnsi="仿宋" w:eastAsia="仿宋_GB2312" w:cs="仿宋"/>
                <w:szCs w:val="32"/>
              </w:rPr>
              <w:t>1. 投标人为本单位项目提供服务的人员中，具有政府采购人员培训合格证的，每提供一个得2分；满分16分。</w:t>
            </w:r>
          </w:p>
          <w:p>
            <w:pPr>
              <w:keepNext/>
              <w:keepLines/>
              <w:spacing w:before="260" w:after="260" w:line="400" w:lineRule="exact"/>
              <w:ind w:firstLine="480"/>
              <w:jc w:val="center"/>
              <w:outlineLvl w:val="1"/>
              <w:rPr>
                <w:rFonts w:ascii="仿宋_GB2312" w:hAnsi="仿宋" w:eastAsia="仿宋_GB2312" w:cs="仿宋"/>
                <w:bCs/>
                <w:sz w:val="24"/>
                <w:szCs w:val="32"/>
              </w:rPr>
            </w:pPr>
            <w:r>
              <w:rPr>
                <w:rFonts w:hint="eastAsia" w:ascii="仿宋_GB2312" w:hAnsi="仿宋" w:eastAsia="仿宋_GB2312" w:cs="仿宋"/>
                <w:bCs/>
                <w:sz w:val="24"/>
                <w:szCs w:val="32"/>
              </w:rPr>
              <w:t>评审依据：投标文件中须提供上述人员采购培训合格证复印件，毕业证书复印件；提供劳动合同复印件及至少6个月以上社保缴纳明细复印件。以上所有证明材料均提供复印件并加盖公章，否则不予计分。（原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28"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公司服务团队及服务效率</w:t>
            </w: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承诺按照政府采购法管理实施办法的规定时间完成代理任务，并承诺</w:t>
            </w:r>
          </w:p>
        </w:tc>
        <w:tc>
          <w:tcPr>
            <w:tcW w:w="993" w:type="dxa"/>
            <w:vAlign w:val="center"/>
          </w:tcPr>
          <w:p>
            <w:pPr>
              <w:spacing w:line="400" w:lineRule="exact"/>
              <w:rPr>
                <w:rFonts w:ascii="仿宋_GB2312" w:hAnsi="仿宋" w:eastAsia="仿宋_GB2312" w:cs="仿宋"/>
                <w:b/>
                <w:szCs w:val="32"/>
              </w:rPr>
            </w:pPr>
            <w:r>
              <w:rPr>
                <w:rFonts w:hint="eastAsia" w:ascii="仿宋_GB2312" w:hAnsi="仿宋" w:eastAsia="仿宋_GB2312" w:cs="仿宋"/>
                <w:b/>
                <w:szCs w:val="32"/>
              </w:rPr>
              <w:t>10分</w:t>
            </w:r>
          </w:p>
        </w:tc>
        <w:tc>
          <w:tcPr>
            <w:tcW w:w="5442" w:type="dxa"/>
            <w:vAlign w:val="center"/>
          </w:tcPr>
          <w:p>
            <w:pPr>
              <w:spacing w:line="400" w:lineRule="exact"/>
              <w:rPr>
                <w:rFonts w:ascii="仿宋_GB2312" w:hAnsi="仿宋" w:eastAsia="仿宋_GB2312" w:cs="仿宋"/>
                <w:szCs w:val="32"/>
              </w:rPr>
            </w:pPr>
            <w:r>
              <w:rPr>
                <w:rFonts w:hint="eastAsia" w:ascii="仿宋_GB2312" w:hAnsi="仿宋" w:eastAsia="仿宋_GB2312" w:cs="仿宋"/>
                <w:szCs w:val="32"/>
              </w:rPr>
              <w:t>1、综合评标法项目（含竞争性磋商、公开招标），用户将采购需求发电子稿给采购代理。采购代理在1个工作日内反馈招标文件初稿，收到采购人2稿后，1个工作日内完成定稿，得5分；在 2 个工作日内反馈招标文件初稿，收到采购人2稿后，1 个工作日内完成定稿，得2分。在 1 个工作日内反馈招标文件初稿，收到采购人2稿后，2个工作日内完成定稿，得3分；</w:t>
            </w:r>
          </w:p>
          <w:p>
            <w:pPr>
              <w:spacing w:line="400" w:lineRule="exact"/>
              <w:rPr>
                <w:rFonts w:ascii="仿宋_GB2312" w:hAnsi="仿宋" w:eastAsia="仿宋_GB2312" w:cs="仿宋"/>
                <w:szCs w:val="32"/>
              </w:rPr>
            </w:pPr>
            <w:r>
              <w:rPr>
                <w:rFonts w:hint="eastAsia" w:ascii="仿宋_GB2312" w:hAnsi="仿宋" w:eastAsia="仿宋_GB2312" w:cs="仿宋"/>
                <w:szCs w:val="32"/>
              </w:rPr>
              <w:t>（评审要求：提供承诺函）</w:t>
            </w:r>
          </w:p>
          <w:p>
            <w:pPr>
              <w:spacing w:line="400" w:lineRule="exact"/>
              <w:rPr>
                <w:rFonts w:ascii="仿宋_GB2312" w:hAnsi="仿宋" w:eastAsia="仿宋_GB2312" w:cs="仿宋"/>
                <w:szCs w:val="32"/>
              </w:rPr>
            </w:pPr>
            <w:r>
              <w:rPr>
                <w:rFonts w:hint="eastAsia" w:ascii="仿宋_GB2312" w:hAnsi="仿宋" w:eastAsia="仿宋_GB2312" w:cs="仿宋"/>
                <w:szCs w:val="32"/>
              </w:rPr>
              <w:t>2、最低价评标法项目（含谈判、询价），用户将采购需求发电子稿给采购代理。采购代理在 1 个工作日内反馈招标文件初稿，收到采购人2稿后，1个工作日内完成定稿，得5分；在 2个工作日内反馈招标文件初稿，收到采购人 2 稿后，1个工作日内完成定稿，得 2分；在 1 个工作日内反馈招标文件初稿，收到采购人2稿后，2 个工作日内完成定稿，得3分；</w:t>
            </w:r>
          </w:p>
          <w:p>
            <w:pPr>
              <w:spacing w:line="400" w:lineRule="exact"/>
              <w:ind w:firstLine="480"/>
              <w:rPr>
                <w:rFonts w:ascii="仿宋_GB2312" w:hAnsi="仿宋" w:eastAsia="仿宋_GB2312" w:cs="仿宋"/>
                <w:szCs w:val="32"/>
              </w:rPr>
            </w:pPr>
            <w:r>
              <w:rPr>
                <w:rFonts w:hint="eastAsia" w:ascii="仿宋_GB2312" w:hAnsi="仿宋" w:eastAsia="仿宋_GB2312" w:cs="仿宋"/>
                <w:szCs w:val="32"/>
              </w:rPr>
              <w:t>（评审要求：提供承诺函）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528" w:type="dxa"/>
            <w:vAlign w:val="center"/>
          </w:tcPr>
          <w:p>
            <w:pPr>
              <w:spacing w:line="400" w:lineRule="exact"/>
              <w:rPr>
                <w:rFonts w:ascii="仿宋_GB2312" w:hAnsi="仿宋" w:eastAsia="仿宋_GB2312" w:cs="仿宋"/>
                <w:b/>
                <w:szCs w:val="32"/>
              </w:rPr>
            </w:pPr>
            <w:r>
              <w:rPr>
                <w:rFonts w:hint="eastAsia" w:ascii="仿宋_GB2312" w:hAnsi="仿宋" w:eastAsia="仿宋_GB2312" w:cs="仿宋"/>
                <w:b/>
                <w:szCs w:val="32"/>
              </w:rPr>
              <w:t>服务承诺</w:t>
            </w:r>
          </w:p>
        </w:tc>
        <w:tc>
          <w:tcPr>
            <w:tcW w:w="1419" w:type="dxa"/>
            <w:vAlign w:val="center"/>
          </w:tcPr>
          <w:p>
            <w:pPr>
              <w:spacing w:line="400" w:lineRule="exact"/>
              <w:jc w:val="center"/>
              <w:rPr>
                <w:rFonts w:ascii="仿宋_GB2312" w:hAnsi="仿宋" w:eastAsia="仿宋_GB2312" w:cs="仿宋"/>
                <w:b/>
                <w:szCs w:val="32"/>
              </w:rPr>
            </w:pPr>
            <w:r>
              <w:rPr>
                <w:rFonts w:hint="eastAsia" w:ascii="仿宋_GB2312" w:hAnsi="仿宋" w:eastAsia="仿宋_GB2312" w:cs="仿宋"/>
                <w:b/>
                <w:szCs w:val="32"/>
              </w:rPr>
              <w:t>业务工作、服务工作、职业廉政工作承诺书</w:t>
            </w:r>
          </w:p>
        </w:tc>
        <w:tc>
          <w:tcPr>
            <w:tcW w:w="993" w:type="dxa"/>
            <w:vAlign w:val="center"/>
          </w:tcPr>
          <w:p>
            <w:pPr>
              <w:spacing w:line="400" w:lineRule="exact"/>
              <w:ind w:firstLine="211" w:firstLineChars="100"/>
              <w:rPr>
                <w:rFonts w:ascii="仿宋_GB2312" w:hAnsi="仿宋" w:eastAsia="仿宋_GB2312" w:cs="仿宋"/>
                <w:b/>
                <w:szCs w:val="32"/>
              </w:rPr>
            </w:pPr>
            <w:r>
              <w:rPr>
                <w:rFonts w:hint="eastAsia" w:ascii="仿宋_GB2312" w:hAnsi="仿宋" w:eastAsia="仿宋_GB2312" w:cs="仿宋"/>
                <w:b/>
                <w:szCs w:val="32"/>
              </w:rPr>
              <w:t>10分</w:t>
            </w:r>
          </w:p>
        </w:tc>
        <w:tc>
          <w:tcPr>
            <w:tcW w:w="5442" w:type="dxa"/>
            <w:vAlign w:val="center"/>
          </w:tcPr>
          <w:p>
            <w:pPr>
              <w:spacing w:line="400" w:lineRule="exact"/>
              <w:jc w:val="left"/>
              <w:rPr>
                <w:rFonts w:ascii="仿宋_GB2312" w:hAnsi="仿宋" w:eastAsia="仿宋_GB2312" w:cs="仿宋"/>
                <w:szCs w:val="32"/>
              </w:rPr>
            </w:pPr>
            <w:r>
              <w:rPr>
                <w:rFonts w:hint="eastAsia" w:ascii="仿宋_GB2312" w:hAnsi="仿宋" w:eastAsia="仿宋_GB2312" w:cs="仿宋"/>
                <w:szCs w:val="32"/>
              </w:rPr>
              <w:t>投标人在报名资料中附承诺书，从承诺合理性、可行性、有效性等方面按优、良、中及差四档次分别评分为10分、8分、6分及0分。</w:t>
            </w:r>
          </w:p>
        </w:tc>
      </w:tr>
    </w:tbl>
    <w:p/>
    <w:p>
      <w:pPr>
        <w:pStyle w:val="2"/>
        <w:ind w:left="0" w:leftChars="0" w:right="1470"/>
      </w:pPr>
    </w:p>
    <w:p>
      <w:pPr>
        <w:shd w:val="clear" w:color="auto" w:fill="FFFFFF"/>
        <w:spacing w:line="360" w:lineRule="auto"/>
        <w:ind w:firstLine="551" w:firstLineChars="196"/>
        <w:jc w:val="left"/>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注：参选人保证</w:t>
      </w:r>
      <w:r>
        <w:rPr>
          <w:rFonts w:hint="eastAsia" w:asciiTheme="minorEastAsia" w:hAnsiTheme="minorEastAsia" w:eastAsiaTheme="minorEastAsia" w:cstheme="minorBidi"/>
          <w:b/>
          <w:bCs/>
          <w:sz w:val="28"/>
          <w:szCs w:val="28"/>
        </w:rPr>
        <w:t>提供的所有证明材料必须是真实有效的，</w:t>
      </w:r>
      <w:r>
        <w:rPr>
          <w:rFonts w:hint="eastAsia" w:asciiTheme="minorEastAsia" w:hAnsiTheme="minorEastAsia" w:eastAsiaTheme="minorEastAsia" w:cstheme="minorBidi"/>
          <w:b/>
          <w:sz w:val="28"/>
          <w:szCs w:val="28"/>
        </w:rPr>
        <w:t>并接受遴选人对其中任何资料进一步核实的要求。如遴选人经核实提供的材料为虚假材料，遴选人有权取消其中标资格，并承担遴选人相应的赔偿责任。</w:t>
      </w:r>
    </w:p>
    <w:bookmarkEnd w:id="31"/>
    <w:bookmarkEnd w:id="32"/>
    <w:p>
      <w:bookmarkStart w:id="43" w:name="_Toc71294021"/>
    </w:p>
    <w:p>
      <w:pPr>
        <w:pStyle w:val="3"/>
        <w:ind w:right="735" w:firstLine="2209" w:firstLineChars="500"/>
        <w:rPr>
          <w:rFonts w:cs="宋体"/>
          <w:kern w:val="0"/>
        </w:rPr>
      </w:pPr>
      <w:bookmarkStart w:id="44" w:name="_Toc26713"/>
      <w:bookmarkStart w:id="45" w:name="_Toc30842"/>
      <w:bookmarkStart w:id="46" w:name="_Toc19924"/>
      <w:r>
        <w:rPr>
          <w:rFonts w:hint="eastAsia"/>
        </w:rPr>
        <w:t>第二章</w:t>
      </w:r>
      <w:r>
        <w:rPr>
          <w:rFonts w:ascii="宋体" w:hAnsi="宋体" w:cs="宋体"/>
          <w:spacing w:val="2"/>
        </w:rPr>
        <w:t>遴选响应文件</w:t>
      </w:r>
      <w:r>
        <w:rPr>
          <w:rFonts w:hint="eastAsia"/>
        </w:rPr>
        <w:t>（格式）</w:t>
      </w:r>
      <w:bookmarkEnd w:id="43"/>
      <w:bookmarkEnd w:id="44"/>
      <w:bookmarkEnd w:id="45"/>
      <w:bookmarkEnd w:id="46"/>
    </w:p>
    <w:p>
      <w:pPr>
        <w:jc w:val="right"/>
        <w:rPr>
          <w:b/>
          <w:bCs/>
          <w:sz w:val="32"/>
          <w:szCs w:val="32"/>
        </w:rPr>
      </w:pPr>
      <w:bookmarkStart w:id="47" w:name="_Toc2319"/>
      <w:r>
        <w:rPr>
          <w:rFonts w:hint="eastAsia"/>
          <w:b/>
          <w:bCs/>
          <w:sz w:val="32"/>
          <w:szCs w:val="32"/>
        </w:rPr>
        <w:t>正（副）本</w:t>
      </w:r>
      <w:bookmarkEnd w:id="47"/>
    </w:p>
    <w:p>
      <w:pPr>
        <w:pStyle w:val="4"/>
        <w:ind w:right="735"/>
        <w:rPr>
          <w:kern w:val="0"/>
        </w:rPr>
      </w:pPr>
      <w:bookmarkStart w:id="48" w:name="_Toc5998"/>
      <w:bookmarkStart w:id="49" w:name="_Toc7434"/>
      <w:bookmarkStart w:id="50" w:name="_Toc98339166"/>
      <w:bookmarkStart w:id="51" w:name="_Toc71294022"/>
      <w:bookmarkStart w:id="52" w:name="_Toc31605"/>
      <w:bookmarkStart w:id="53" w:name="_Toc414959384"/>
      <w:r>
        <w:rPr>
          <w:rFonts w:hint="eastAsia"/>
          <w:kern w:val="0"/>
        </w:rPr>
        <w:t>一、</w:t>
      </w:r>
      <w:r>
        <w:rPr>
          <w:rFonts w:ascii="宋体" w:hAnsi="宋体" w:cs="宋体"/>
          <w:spacing w:val="2"/>
          <w:sz w:val="36"/>
        </w:rPr>
        <w:t>遴选响应文件</w:t>
      </w:r>
      <w:bookmarkEnd w:id="48"/>
      <w:bookmarkEnd w:id="49"/>
      <w:bookmarkEnd w:id="50"/>
      <w:bookmarkEnd w:id="51"/>
      <w:bookmarkEnd w:id="52"/>
      <w:bookmarkEnd w:id="53"/>
    </w:p>
    <w:p>
      <w:pPr>
        <w:widowControl/>
        <w:spacing w:before="100" w:beforeAutospacing="1" w:after="100" w:afterAutospacing="1" w:line="360" w:lineRule="auto"/>
        <w:ind w:right="735"/>
        <w:jc w:val="left"/>
        <w:rPr>
          <w:rFonts w:ascii="宋体" w:cs="宋体"/>
          <w:kern w:val="0"/>
          <w:sz w:val="24"/>
        </w:rPr>
      </w:pPr>
      <w:r>
        <w:rPr>
          <w:rFonts w:ascii="宋体" w:cs="宋体"/>
          <w:kern w:val="0"/>
          <w:sz w:val="24"/>
        </w:rPr>
        <w:t> </w:t>
      </w:r>
    </w:p>
    <w:p>
      <w:pPr>
        <w:widowControl/>
        <w:spacing w:beforeAutospacing="1" w:afterAutospacing="1" w:line="360" w:lineRule="auto"/>
        <w:ind w:right="735"/>
        <w:jc w:val="left"/>
        <w:rPr>
          <w:rFonts w:ascii="宋体" w:hAnsi="宋体" w:cs="宋体"/>
          <w:kern w:val="0"/>
          <w:sz w:val="27"/>
          <w:szCs w:val="27"/>
        </w:rPr>
      </w:pPr>
    </w:p>
    <w:p>
      <w:pPr>
        <w:widowControl/>
        <w:spacing w:beforeAutospacing="1" w:afterAutospacing="1" w:line="360" w:lineRule="auto"/>
        <w:ind w:right="735"/>
        <w:jc w:val="left"/>
        <w:rPr>
          <w:rFonts w:ascii="宋体" w:cs="宋体"/>
          <w:kern w:val="0"/>
          <w:sz w:val="27"/>
          <w:szCs w:val="27"/>
        </w:rPr>
      </w:pPr>
      <w:r>
        <w:rPr>
          <w:rFonts w:hint="eastAsia" w:ascii="宋体" w:hAnsi="宋体" w:cs="宋体"/>
          <w:kern w:val="0"/>
          <w:sz w:val="27"/>
          <w:szCs w:val="27"/>
        </w:rPr>
        <w:t>项目名称：</w:t>
      </w:r>
    </w:p>
    <w:p>
      <w:pPr>
        <w:widowControl/>
        <w:spacing w:beforeAutospacing="1" w:afterAutospacing="1" w:line="360" w:lineRule="auto"/>
        <w:ind w:right="735"/>
        <w:jc w:val="left"/>
        <w:rPr>
          <w:rFonts w:ascii="宋体" w:hAnsi="宋体" w:cs="宋体"/>
          <w:kern w:val="0"/>
          <w:sz w:val="27"/>
          <w:szCs w:val="27"/>
        </w:rPr>
      </w:pPr>
    </w:p>
    <w:p>
      <w:pPr>
        <w:widowControl/>
        <w:spacing w:beforeAutospacing="1" w:afterAutospacing="1" w:line="360" w:lineRule="auto"/>
        <w:ind w:right="735"/>
        <w:jc w:val="left"/>
        <w:rPr>
          <w:rFonts w:ascii="宋体" w:cs="宋体"/>
          <w:kern w:val="0"/>
          <w:sz w:val="24"/>
        </w:rPr>
      </w:pPr>
      <w:r>
        <w:rPr>
          <w:rFonts w:hint="eastAsia" w:ascii="宋体" w:hAnsi="宋体" w:cs="宋体"/>
          <w:kern w:val="0"/>
          <w:sz w:val="27"/>
          <w:szCs w:val="27"/>
        </w:rPr>
        <w:t>服务单位名称（公章或自然人印鉴章）：</w:t>
      </w:r>
      <w:r>
        <w:rPr>
          <w:rFonts w:ascii="宋体" w:cs="宋体"/>
          <w:kern w:val="0"/>
          <w:sz w:val="24"/>
        </w:rPr>
        <w:t> </w:t>
      </w:r>
    </w:p>
    <w:p>
      <w:pPr>
        <w:widowControl/>
        <w:spacing w:beforeAutospacing="1" w:afterAutospacing="1" w:line="360" w:lineRule="auto"/>
        <w:ind w:right="735"/>
        <w:jc w:val="left"/>
        <w:rPr>
          <w:rFonts w:ascii="宋体" w:hAnsi="宋体" w:cs="宋体"/>
          <w:kern w:val="0"/>
          <w:sz w:val="27"/>
          <w:szCs w:val="27"/>
        </w:rPr>
      </w:pPr>
    </w:p>
    <w:p>
      <w:pPr>
        <w:widowControl/>
        <w:spacing w:beforeAutospacing="1" w:afterAutospacing="1" w:line="360" w:lineRule="auto"/>
        <w:ind w:right="735"/>
        <w:jc w:val="left"/>
        <w:rPr>
          <w:rFonts w:ascii="宋体" w:hAnsi="宋体" w:cs="宋体"/>
          <w:kern w:val="0"/>
          <w:sz w:val="27"/>
          <w:szCs w:val="27"/>
        </w:rPr>
      </w:pPr>
      <w:r>
        <w:rPr>
          <w:rFonts w:hint="eastAsia" w:ascii="宋体" w:hAnsi="宋体" w:cs="宋体"/>
          <w:kern w:val="0"/>
          <w:sz w:val="27"/>
          <w:szCs w:val="27"/>
        </w:rPr>
        <w:t>日期：</w:t>
      </w:r>
    </w:p>
    <w:p>
      <w:pPr>
        <w:pStyle w:val="2"/>
        <w:ind w:left="1470" w:right="1470"/>
        <w:rPr>
          <w:rFonts w:ascii="宋体" w:hAnsi="宋体" w:cs="宋体"/>
          <w:kern w:val="0"/>
          <w:sz w:val="27"/>
          <w:szCs w:val="27"/>
        </w:rPr>
      </w:pPr>
    </w:p>
    <w:p>
      <w:pPr>
        <w:pStyle w:val="2"/>
        <w:ind w:left="1470" w:right="1470"/>
        <w:rPr>
          <w:rFonts w:ascii="宋体" w:hAnsi="宋体" w:cs="宋体"/>
          <w:kern w:val="0"/>
          <w:sz w:val="27"/>
          <w:szCs w:val="27"/>
        </w:rPr>
      </w:pPr>
    </w:p>
    <w:p>
      <w:pPr>
        <w:pStyle w:val="2"/>
        <w:ind w:left="1470" w:right="1470"/>
        <w:rPr>
          <w:rFonts w:ascii="宋体" w:hAnsi="宋体" w:cs="宋体"/>
          <w:kern w:val="0"/>
          <w:sz w:val="27"/>
          <w:szCs w:val="27"/>
        </w:rPr>
      </w:pPr>
    </w:p>
    <w:p>
      <w:pPr>
        <w:pStyle w:val="2"/>
        <w:ind w:left="1470" w:right="1470"/>
        <w:rPr>
          <w:rFonts w:ascii="宋体" w:hAnsi="宋体" w:cs="宋体"/>
          <w:kern w:val="0"/>
          <w:sz w:val="27"/>
          <w:szCs w:val="27"/>
        </w:rPr>
      </w:pPr>
    </w:p>
    <w:p>
      <w:pPr>
        <w:pStyle w:val="2"/>
        <w:ind w:left="1470" w:right="1470"/>
        <w:rPr>
          <w:rFonts w:ascii="宋体" w:hAnsi="宋体" w:cs="宋体"/>
          <w:kern w:val="0"/>
          <w:sz w:val="27"/>
          <w:szCs w:val="27"/>
        </w:rPr>
      </w:pPr>
    </w:p>
    <w:p>
      <w:pPr>
        <w:pStyle w:val="2"/>
        <w:ind w:left="1470" w:right="1470"/>
        <w:rPr>
          <w:rFonts w:ascii="宋体" w:hAnsi="宋体" w:cs="宋体"/>
          <w:kern w:val="0"/>
          <w:sz w:val="27"/>
          <w:szCs w:val="27"/>
        </w:rPr>
      </w:pPr>
    </w:p>
    <w:p>
      <w:pPr>
        <w:pStyle w:val="2"/>
        <w:ind w:left="1470" w:right="1470"/>
        <w:rPr>
          <w:rFonts w:ascii="宋体" w:hAnsi="宋体" w:cs="宋体"/>
          <w:kern w:val="0"/>
          <w:sz w:val="27"/>
          <w:szCs w:val="27"/>
        </w:rPr>
      </w:pPr>
    </w:p>
    <w:p>
      <w:pPr>
        <w:pStyle w:val="2"/>
        <w:ind w:left="1470" w:right="1470"/>
        <w:rPr>
          <w:rFonts w:ascii="宋体" w:hAnsi="宋体" w:cs="宋体"/>
          <w:kern w:val="0"/>
          <w:sz w:val="27"/>
          <w:szCs w:val="27"/>
        </w:rPr>
      </w:pPr>
    </w:p>
    <w:p>
      <w:pPr>
        <w:pStyle w:val="4"/>
        <w:ind w:right="735"/>
        <w:rPr>
          <w:kern w:val="0"/>
        </w:rPr>
      </w:pPr>
      <w:bookmarkStart w:id="54" w:name="_Toc7430066"/>
      <w:bookmarkStart w:id="55" w:name="_Toc58930242"/>
      <w:bookmarkStart w:id="56" w:name="_Toc17909"/>
      <w:bookmarkStart w:id="57" w:name="_Toc1446"/>
      <w:bookmarkStart w:id="58" w:name="_Toc98339167"/>
      <w:bookmarkStart w:id="59" w:name="_Toc26193"/>
      <w:bookmarkStart w:id="60" w:name="_Toc30465"/>
      <w:r>
        <w:rPr>
          <w:rFonts w:hint="eastAsia"/>
          <w:kern w:val="0"/>
        </w:rPr>
        <w:t>二、</w:t>
      </w:r>
      <w:bookmarkEnd w:id="54"/>
      <w:bookmarkEnd w:id="55"/>
      <w:bookmarkEnd w:id="56"/>
      <w:r>
        <w:rPr>
          <w:rFonts w:hint="eastAsia"/>
          <w:kern w:val="0"/>
        </w:rPr>
        <w:t>遴选响应函</w:t>
      </w:r>
      <w:bookmarkEnd w:id="57"/>
      <w:bookmarkEnd w:id="58"/>
      <w:bookmarkEnd w:id="59"/>
      <w:bookmarkEnd w:id="60"/>
    </w:p>
    <w:p>
      <w:pPr>
        <w:spacing w:before="547"/>
        <w:ind w:right="737"/>
        <w:jc w:val="left"/>
        <w:rPr>
          <w:sz w:val="27"/>
        </w:rPr>
      </w:pPr>
      <w:r>
        <w:rPr>
          <w:rFonts w:ascii="宋体" w:hAnsi="宋体" w:cs="宋体"/>
          <w:sz w:val="27"/>
        </w:rPr>
        <w:t>致：</w:t>
      </w:r>
      <w:r>
        <w:rPr>
          <w:rFonts w:hint="eastAsia" w:ascii="宋体" w:hAnsi="宋体" w:cs="宋体"/>
          <w:sz w:val="27"/>
        </w:rPr>
        <w:t>赣州市中医院</w:t>
      </w:r>
    </w:p>
    <w:p>
      <w:pPr>
        <w:spacing w:before="244" w:line="360" w:lineRule="auto"/>
        <w:ind w:right="737" w:firstLine="528" w:firstLineChars="200"/>
        <w:jc w:val="left"/>
        <w:rPr>
          <w:rFonts w:ascii="宋体" w:hAnsi="宋体" w:cs="宋体"/>
          <w:sz w:val="27"/>
        </w:rPr>
      </w:pPr>
      <w:r>
        <w:rPr>
          <w:rFonts w:ascii="宋体" w:hAnsi="宋体" w:cs="宋体"/>
          <w:spacing w:val="-3"/>
          <w:sz w:val="27"/>
          <w:u w:val="single"/>
        </w:rPr>
        <w:t>（服务单位名称）</w:t>
      </w:r>
      <w:r>
        <w:rPr>
          <w:rFonts w:ascii="宋体" w:hAnsi="宋体" w:cs="宋体"/>
          <w:spacing w:val="-3"/>
          <w:sz w:val="27"/>
        </w:rPr>
        <w:t>系中华人民共和国合法企业，</w:t>
      </w:r>
      <w:r>
        <w:rPr>
          <w:rFonts w:ascii="宋体" w:hAnsi="宋体" w:cs="宋体"/>
          <w:sz w:val="27"/>
        </w:rPr>
        <w:t>注册地址：</w:t>
      </w:r>
      <w:r>
        <w:rPr>
          <w:rFonts w:ascii="宋体" w:hAnsi="宋体" w:cs="宋体"/>
          <w:spacing w:val="-2"/>
          <w:sz w:val="27"/>
        </w:rPr>
        <w:t>。我就参加本次遴选有关事</w:t>
      </w:r>
      <w:r>
        <w:rPr>
          <w:rFonts w:ascii="宋体" w:hAnsi="宋体" w:cs="宋体"/>
          <w:sz w:val="27"/>
        </w:rPr>
        <w:t>项郑重声明如下：</w:t>
      </w:r>
    </w:p>
    <w:p>
      <w:pPr>
        <w:spacing w:before="244" w:line="360" w:lineRule="auto"/>
        <w:ind w:right="737"/>
        <w:jc w:val="left"/>
        <w:rPr>
          <w:rFonts w:ascii="宋体" w:hAnsi="宋体" w:cs="宋体"/>
          <w:sz w:val="27"/>
        </w:rPr>
      </w:pPr>
      <w:r>
        <w:rPr>
          <w:rFonts w:ascii="宋体" w:hAnsi="宋体" w:cs="宋体"/>
          <w:spacing w:val="-2"/>
          <w:sz w:val="27"/>
        </w:rPr>
        <w:t>1、已详细审核全部公开遴选文件，知道必须放弃提出含糊不清或误解的问题的权</w:t>
      </w:r>
      <w:r>
        <w:rPr>
          <w:rFonts w:ascii="宋体" w:hAnsi="宋体" w:cs="宋体"/>
          <w:spacing w:val="-1"/>
          <w:sz w:val="27"/>
        </w:rPr>
        <w:t>利。</w:t>
      </w:r>
    </w:p>
    <w:p>
      <w:pPr>
        <w:spacing w:before="247" w:line="360" w:lineRule="auto"/>
        <w:ind w:right="737"/>
        <w:jc w:val="left"/>
        <w:rPr>
          <w:sz w:val="27"/>
        </w:rPr>
      </w:pPr>
      <w:r>
        <w:rPr>
          <w:rFonts w:ascii="宋体" w:hAnsi="宋体" w:cs="宋体"/>
          <w:spacing w:val="-2"/>
          <w:sz w:val="27"/>
        </w:rPr>
        <w:t>2、同意从规定的响应日期起遵循本遴选响应文件，并在规定的响应有效期之</w:t>
      </w:r>
      <w:r>
        <w:rPr>
          <w:rFonts w:ascii="宋体" w:hAnsi="宋体" w:cs="宋体"/>
          <w:sz w:val="27"/>
        </w:rPr>
        <w:t>前均具有约束力。</w:t>
      </w:r>
    </w:p>
    <w:p>
      <w:pPr>
        <w:spacing w:before="527"/>
        <w:ind w:right="737"/>
        <w:jc w:val="left"/>
        <w:rPr>
          <w:sz w:val="27"/>
        </w:rPr>
      </w:pPr>
      <w:r>
        <w:rPr>
          <w:rFonts w:hint="eastAsia" w:ascii="宋体" w:hAnsi="宋体" w:cs="宋体"/>
          <w:sz w:val="27"/>
        </w:rPr>
        <w:t>3</w:t>
      </w:r>
      <w:r>
        <w:rPr>
          <w:rFonts w:ascii="宋体" w:hAnsi="宋体" w:cs="宋体"/>
          <w:sz w:val="27"/>
        </w:rPr>
        <w:t>、如果在规定的审查有效期内撤回，同意不在参加本项目的响应。</w:t>
      </w:r>
    </w:p>
    <w:p>
      <w:pPr>
        <w:spacing w:before="525"/>
        <w:ind w:right="737"/>
        <w:jc w:val="left"/>
        <w:rPr>
          <w:sz w:val="27"/>
        </w:rPr>
      </w:pPr>
      <w:r>
        <w:rPr>
          <w:rFonts w:hint="eastAsia" w:ascii="宋体" w:hAnsi="宋体" w:cs="宋体"/>
          <w:sz w:val="27"/>
        </w:rPr>
        <w:t>4</w:t>
      </w:r>
      <w:r>
        <w:rPr>
          <w:rFonts w:ascii="宋体" w:hAnsi="宋体" w:cs="宋体"/>
          <w:sz w:val="27"/>
        </w:rPr>
        <w:t>、同意向贵方提供可能另外要求的与审查有关的任何证据或资料。</w:t>
      </w:r>
    </w:p>
    <w:p>
      <w:pPr>
        <w:spacing w:before="527"/>
        <w:ind w:right="737"/>
        <w:jc w:val="left"/>
        <w:rPr>
          <w:sz w:val="27"/>
        </w:rPr>
      </w:pPr>
      <w:r>
        <w:rPr>
          <w:rFonts w:ascii="宋体" w:hAnsi="宋体" w:cs="宋体"/>
          <w:sz w:val="27"/>
        </w:rPr>
        <w:t>与本审查有关的通讯地址：</w:t>
      </w:r>
    </w:p>
    <w:p>
      <w:pPr>
        <w:spacing w:before="525"/>
        <w:ind w:right="737"/>
        <w:jc w:val="left"/>
        <w:rPr>
          <w:spacing w:val="2501"/>
          <w:sz w:val="27"/>
        </w:rPr>
      </w:pPr>
      <w:r>
        <w:rPr>
          <w:rFonts w:ascii="宋体" w:hAnsi="宋体" w:cs="宋体"/>
          <w:sz w:val="27"/>
        </w:rPr>
        <w:t>电</w:t>
      </w:r>
      <w:r>
        <w:rPr>
          <w:rFonts w:ascii="宋体" w:hAnsi="宋体" w:cs="宋体"/>
          <w:spacing w:val="-1"/>
          <w:sz w:val="27"/>
        </w:rPr>
        <w:t>话：</w:t>
      </w:r>
    </w:p>
    <w:p>
      <w:pPr>
        <w:spacing w:before="525"/>
        <w:ind w:right="737"/>
        <w:jc w:val="left"/>
        <w:rPr>
          <w:sz w:val="27"/>
        </w:rPr>
      </w:pPr>
      <w:r>
        <w:rPr>
          <w:rFonts w:ascii="宋体" w:hAnsi="宋体" w:cs="宋体"/>
          <w:sz w:val="27"/>
        </w:rPr>
        <w:t>联系人：</w:t>
      </w:r>
    </w:p>
    <w:p>
      <w:pPr>
        <w:spacing w:before="527"/>
        <w:ind w:right="737"/>
        <w:jc w:val="left"/>
        <w:rPr>
          <w:sz w:val="27"/>
        </w:rPr>
      </w:pPr>
      <w:r>
        <w:rPr>
          <w:rFonts w:ascii="宋体" w:hAnsi="宋体" w:cs="宋体"/>
          <w:sz w:val="27"/>
        </w:rPr>
        <w:t>法定代表人（经营者、单位负责人）（签字）：</w:t>
      </w:r>
    </w:p>
    <w:p>
      <w:pPr>
        <w:spacing w:before="525"/>
        <w:ind w:right="737"/>
        <w:jc w:val="left"/>
        <w:rPr>
          <w:rFonts w:ascii="宋体" w:hAnsi="宋体" w:cs="宋体"/>
          <w:sz w:val="27"/>
        </w:rPr>
      </w:pPr>
      <w:r>
        <w:rPr>
          <w:rFonts w:ascii="宋体" w:hAnsi="宋体" w:cs="宋体"/>
          <w:sz w:val="27"/>
        </w:rPr>
        <w:t>服务单位名称（公章）</w:t>
      </w:r>
      <w:r>
        <w:rPr>
          <w:rFonts w:hint="eastAsia" w:ascii="宋体" w:hAnsi="宋体" w:cs="宋体"/>
          <w:sz w:val="27"/>
        </w:rPr>
        <w:t>：</w:t>
      </w:r>
    </w:p>
    <w:p>
      <w:pPr>
        <w:spacing w:before="525"/>
        <w:ind w:right="737"/>
        <w:jc w:val="left"/>
        <w:rPr>
          <w:sz w:val="27"/>
        </w:rPr>
        <w:sectPr>
          <w:headerReference r:id="rId4" w:type="first"/>
          <w:footerReference r:id="rId7" w:type="first"/>
          <w:headerReference r:id="rId3" w:type="default"/>
          <w:footerReference r:id="rId5" w:type="default"/>
          <w:footerReference r:id="rId6" w:type="even"/>
          <w:type w:val="nextColumn"/>
          <w:pgSz w:w="11906" w:h="16838"/>
          <w:pgMar w:top="1191" w:right="1191" w:bottom="1191" w:left="1191" w:header="851" w:footer="992" w:gutter="0"/>
          <w:cols w:space="720" w:num="1"/>
          <w:titlePg/>
          <w:docGrid w:linePitch="312" w:charSpace="0"/>
        </w:sectPr>
      </w:pPr>
    </w:p>
    <w:p>
      <w:pPr>
        <w:pStyle w:val="4"/>
      </w:pPr>
      <w:bookmarkStart w:id="61" w:name="_Toc21317"/>
      <w:bookmarkStart w:id="62" w:name="_Toc31111"/>
      <w:bookmarkStart w:id="63" w:name="_Toc12946"/>
      <w:bookmarkStart w:id="64" w:name="_Toc98339168"/>
      <w:bookmarkStart w:id="65" w:name="_Toc58930243"/>
      <w:r>
        <w:rPr>
          <w:rFonts w:hint="eastAsia"/>
        </w:rPr>
        <w:t>三、资格文件要求</w:t>
      </w:r>
      <w:bookmarkEnd w:id="61"/>
      <w:bookmarkEnd w:id="62"/>
      <w:bookmarkEnd w:id="63"/>
    </w:p>
    <w:p>
      <w:pPr>
        <w:pStyle w:val="23"/>
        <w:adjustRightInd w:val="0"/>
        <w:spacing w:beforeAutospacing="0" w:afterAutospacing="0" w:line="500" w:lineRule="exact"/>
        <w:ind w:firstLine="620" w:firstLineChars="200"/>
        <w:rPr>
          <w:rFonts w:ascii="仿宋" w:hAnsi="仿宋" w:eastAsia="仿宋" w:cs="仿宋"/>
          <w:bCs/>
          <w:sz w:val="31"/>
          <w:szCs w:val="31"/>
        </w:rPr>
      </w:pPr>
      <w:r>
        <w:rPr>
          <w:rFonts w:hint="eastAsia" w:ascii="仿宋" w:hAnsi="仿宋" w:eastAsia="仿宋" w:cs="仿宋"/>
          <w:bCs/>
          <w:sz w:val="31"/>
          <w:szCs w:val="31"/>
        </w:rPr>
        <w:t>1、营业执照副本（复印件）；</w:t>
      </w:r>
    </w:p>
    <w:p>
      <w:pPr>
        <w:pStyle w:val="23"/>
        <w:adjustRightInd w:val="0"/>
        <w:spacing w:beforeAutospacing="0" w:afterAutospacing="0" w:line="500" w:lineRule="exact"/>
        <w:ind w:firstLine="620" w:firstLineChars="200"/>
        <w:rPr>
          <w:sz w:val="28"/>
          <w:szCs w:val="28"/>
        </w:rPr>
      </w:pPr>
      <w:r>
        <w:rPr>
          <w:rFonts w:hint="eastAsia" w:ascii="仿宋" w:hAnsi="仿宋" w:eastAsia="仿宋" w:cs="仿宋"/>
          <w:bCs/>
          <w:sz w:val="31"/>
          <w:szCs w:val="31"/>
        </w:rPr>
        <w:t>2、采购代理服务库的需提供江西省政府采购网完成备案打印截图加盖公章及赣州市行政审批中介服务超市名录库入取通知书（复印件）；工程招标代理及造价咨询服务库提供</w:t>
      </w:r>
      <w:r>
        <w:rPr>
          <w:rFonts w:hint="eastAsia"/>
          <w:sz w:val="28"/>
          <w:szCs w:val="28"/>
        </w:rPr>
        <w:t>江西省网上中介服务超市备案截图；招标代理服务库提供江西省公共资源交易网备案的房建招标代理截图。</w:t>
      </w:r>
    </w:p>
    <w:p>
      <w:pPr>
        <w:pStyle w:val="23"/>
        <w:adjustRightInd w:val="0"/>
        <w:spacing w:beforeAutospacing="0" w:afterAutospacing="0" w:line="500" w:lineRule="exact"/>
        <w:ind w:firstLine="620" w:firstLineChars="200"/>
        <w:rPr>
          <w:rFonts w:ascii="仿宋" w:hAnsi="仿宋" w:eastAsia="仿宋" w:cs="仿宋"/>
          <w:bCs/>
          <w:sz w:val="31"/>
          <w:szCs w:val="31"/>
        </w:rPr>
      </w:pPr>
      <w:r>
        <w:rPr>
          <w:rFonts w:hint="eastAsia" w:ascii="仿宋" w:hAnsi="仿宋" w:eastAsia="仿宋" w:cs="仿宋"/>
          <w:bCs/>
          <w:sz w:val="31"/>
          <w:szCs w:val="31"/>
        </w:rPr>
        <w:t>3、提供上一年度的</w:t>
      </w:r>
      <w:r>
        <w:rPr>
          <w:rFonts w:hint="eastAsia" w:ascii="仿宋" w:hAnsi="仿宋" w:eastAsia="仿宋" w:cs="仿宋"/>
          <w:b/>
          <w:sz w:val="31"/>
          <w:szCs w:val="31"/>
        </w:rPr>
        <w:t>已审计财务报</w:t>
      </w:r>
      <w:r>
        <w:rPr>
          <w:rFonts w:hint="eastAsia" w:ascii="仿宋" w:hAnsi="仿宋" w:eastAsia="仿宋" w:cs="仿宋"/>
          <w:bCs/>
          <w:sz w:val="31"/>
          <w:szCs w:val="31"/>
        </w:rPr>
        <w:t>表（复印件）</w:t>
      </w:r>
    </w:p>
    <w:p>
      <w:pPr>
        <w:pStyle w:val="23"/>
        <w:adjustRightInd w:val="0"/>
        <w:spacing w:beforeAutospacing="0" w:afterAutospacing="0" w:line="500" w:lineRule="exact"/>
        <w:ind w:firstLine="620" w:firstLineChars="200"/>
      </w:pPr>
      <w:r>
        <w:rPr>
          <w:rFonts w:hint="eastAsia" w:ascii="仿宋" w:hAnsi="仿宋" w:eastAsia="仿宋" w:cs="仿宋"/>
          <w:bCs/>
          <w:sz w:val="31"/>
          <w:szCs w:val="31"/>
        </w:rPr>
        <w:t>4、三年内在经营活动中没有重大违法记录，未被“信用中国”网站（www.creditchina.gov.cn）列入失信被执行人、重大税收违法案件当事人名单、政府采购严重失信行为记录名单。提供查询记录并打印记录盖章；</w:t>
      </w:r>
    </w:p>
    <w:bookmarkEnd w:id="64"/>
    <w:bookmarkEnd w:id="65"/>
    <w:p>
      <w:pPr>
        <w:pStyle w:val="23"/>
        <w:adjustRightInd w:val="0"/>
        <w:spacing w:beforeAutospacing="0" w:afterAutospacing="0" w:line="500" w:lineRule="exact"/>
        <w:ind w:firstLine="620" w:firstLineChars="200"/>
        <w:rPr>
          <w:rFonts w:ascii="仿宋" w:hAnsi="仿宋" w:eastAsia="仿宋" w:cs="仿宋"/>
          <w:bCs/>
          <w:sz w:val="31"/>
          <w:szCs w:val="31"/>
        </w:rPr>
      </w:pPr>
      <w:bookmarkStart w:id="66" w:name="_Toc98339169"/>
      <w:r>
        <w:rPr>
          <w:rFonts w:hint="eastAsia" w:ascii="仿宋" w:hAnsi="仿宋" w:eastAsia="仿宋" w:cs="仿宋"/>
          <w:bCs/>
          <w:sz w:val="31"/>
          <w:szCs w:val="31"/>
        </w:rPr>
        <w:t>5、单位简介；</w:t>
      </w:r>
    </w:p>
    <w:p>
      <w:pPr>
        <w:pStyle w:val="23"/>
        <w:adjustRightInd w:val="0"/>
        <w:spacing w:beforeAutospacing="0" w:afterAutospacing="0" w:line="500" w:lineRule="exact"/>
        <w:ind w:firstLine="310" w:firstLineChars="100"/>
        <w:rPr>
          <w:rFonts w:ascii="仿宋" w:hAnsi="仿宋" w:eastAsia="仿宋" w:cs="仿宋"/>
          <w:bCs/>
          <w:sz w:val="31"/>
          <w:szCs w:val="31"/>
        </w:rPr>
      </w:pPr>
      <w:r>
        <w:rPr>
          <w:rFonts w:hint="eastAsia" w:ascii="仿宋" w:hAnsi="仿宋" w:eastAsia="仿宋" w:cs="仿宋"/>
          <w:bCs/>
          <w:sz w:val="31"/>
          <w:szCs w:val="31"/>
        </w:rPr>
        <w:t>6、工作内容、费率及结算方式；</w:t>
      </w:r>
    </w:p>
    <w:p>
      <w:pPr>
        <w:pStyle w:val="23"/>
        <w:adjustRightInd w:val="0"/>
        <w:spacing w:beforeAutospacing="0" w:afterAutospacing="0" w:line="500" w:lineRule="exact"/>
        <w:ind w:firstLine="480" w:firstLineChars="200"/>
      </w:pPr>
    </w:p>
    <w:p>
      <w:pPr>
        <w:jc w:val="center"/>
        <w:rPr>
          <w:b/>
          <w:bCs/>
          <w:sz w:val="36"/>
          <w:szCs w:val="36"/>
        </w:rPr>
      </w:pPr>
      <w:bookmarkStart w:id="67" w:name="_Toc16881"/>
      <w:r>
        <w:rPr>
          <w:rFonts w:hint="eastAsia"/>
          <w:b/>
          <w:bCs/>
          <w:sz w:val="36"/>
          <w:szCs w:val="36"/>
        </w:rPr>
        <w:t>备注：以上证明材料自行编辑。</w:t>
      </w:r>
      <w:bookmarkEnd w:id="67"/>
    </w:p>
    <w:p/>
    <w:p/>
    <w:p/>
    <w:p>
      <w:pPr>
        <w:pStyle w:val="2"/>
        <w:ind w:left="1470" w:right="1470"/>
      </w:pPr>
    </w:p>
    <w:p>
      <w:pPr>
        <w:pStyle w:val="2"/>
        <w:ind w:left="1470" w:right="1470"/>
      </w:pPr>
    </w:p>
    <w:p>
      <w:pPr>
        <w:pStyle w:val="2"/>
        <w:ind w:left="1470" w:right="1470"/>
      </w:pPr>
    </w:p>
    <w:p>
      <w:pPr>
        <w:pStyle w:val="2"/>
        <w:ind w:left="1470" w:right="1470"/>
      </w:pPr>
    </w:p>
    <w:p/>
    <w:p>
      <w:pPr>
        <w:pStyle w:val="2"/>
        <w:ind w:left="1470" w:right="1470"/>
      </w:pPr>
    </w:p>
    <w:p>
      <w:pPr>
        <w:pStyle w:val="2"/>
        <w:ind w:left="1470" w:right="1470"/>
      </w:pPr>
    </w:p>
    <w:p>
      <w:pPr>
        <w:pStyle w:val="4"/>
        <w:ind w:right="735"/>
        <w:rPr>
          <w:kern w:val="0"/>
        </w:rPr>
      </w:pPr>
      <w:bookmarkStart w:id="68" w:name="_Toc12878"/>
      <w:bookmarkStart w:id="69" w:name="_Toc3959"/>
      <w:bookmarkStart w:id="70" w:name="_Toc10498"/>
      <w:r>
        <w:rPr>
          <w:rFonts w:hint="eastAsia"/>
          <w:kern w:val="0"/>
        </w:rPr>
        <w:t>四、</w:t>
      </w:r>
      <w:bookmarkStart w:id="71" w:name="_Toc97642200"/>
      <w:r>
        <w:rPr>
          <w:rFonts w:hint="eastAsia"/>
          <w:kern w:val="0"/>
        </w:rPr>
        <w:t>法定代表人（经营者、单位负责人）身份证明书（格式）</w:t>
      </w:r>
      <w:bookmarkEnd w:id="66"/>
      <w:bookmarkEnd w:id="68"/>
      <w:bookmarkEnd w:id="69"/>
      <w:bookmarkEnd w:id="70"/>
      <w:bookmarkEnd w:id="71"/>
    </w:p>
    <w:p/>
    <w:p>
      <w:pPr>
        <w:rPr>
          <w:sz w:val="28"/>
          <w:szCs w:val="28"/>
        </w:rPr>
      </w:pPr>
      <w:bookmarkStart w:id="72" w:name="_Toc95123167"/>
      <w:bookmarkStart w:id="73" w:name="_Toc95122652"/>
      <w:bookmarkStart w:id="74" w:name="_Toc88754156"/>
      <w:bookmarkStart w:id="75" w:name="_Toc98339170"/>
      <w:bookmarkStart w:id="76" w:name="_Toc28556"/>
      <w:bookmarkStart w:id="77" w:name="_Toc97642201"/>
      <w:r>
        <w:rPr>
          <w:sz w:val="28"/>
          <w:szCs w:val="28"/>
        </w:rPr>
        <w:t>致：赣州市</w:t>
      </w:r>
      <w:r>
        <w:rPr>
          <w:rFonts w:hint="eastAsia"/>
          <w:sz w:val="28"/>
          <w:szCs w:val="28"/>
        </w:rPr>
        <w:t>中医院</w:t>
      </w:r>
      <w:r>
        <w:rPr>
          <w:sz w:val="28"/>
          <w:szCs w:val="28"/>
        </w:rPr>
        <w:t>：</w:t>
      </w:r>
      <w:bookmarkEnd w:id="72"/>
      <w:bookmarkEnd w:id="73"/>
      <w:bookmarkEnd w:id="74"/>
      <w:bookmarkEnd w:id="75"/>
      <w:bookmarkEnd w:id="76"/>
      <w:bookmarkEnd w:id="77"/>
    </w:p>
    <w:p>
      <w:pPr>
        <w:spacing w:before="741" w:line="360" w:lineRule="auto"/>
        <w:ind w:left="505" w:right="735"/>
        <w:jc w:val="left"/>
        <w:rPr>
          <w:sz w:val="28"/>
          <w:szCs w:val="28"/>
        </w:rPr>
      </w:pPr>
      <w:r>
        <w:rPr>
          <w:rFonts w:ascii="宋体" w:hAnsi="宋体" w:cs="宋体"/>
          <w:sz w:val="28"/>
          <w:szCs w:val="28"/>
          <w:u w:val="single"/>
        </w:rPr>
        <w:t>（法定代表人（经营者、单位负责人）姓名）</w:t>
      </w:r>
      <w:r>
        <w:rPr>
          <w:rFonts w:ascii="宋体" w:hAnsi="宋体" w:cs="宋体"/>
          <w:sz w:val="28"/>
          <w:szCs w:val="28"/>
        </w:rPr>
        <w:t>在</w:t>
      </w:r>
      <w:r>
        <w:rPr>
          <w:rFonts w:ascii="宋体" w:hAnsi="宋体" w:cs="宋体"/>
          <w:spacing w:val="-2"/>
          <w:sz w:val="28"/>
          <w:szCs w:val="28"/>
        </w:rPr>
        <w:t>（服务单位名称）任</w:t>
      </w:r>
      <w:r>
        <w:rPr>
          <w:rFonts w:ascii="宋体" w:hAnsi="宋体" w:cs="宋体"/>
          <w:spacing w:val="-4"/>
          <w:sz w:val="28"/>
          <w:szCs w:val="28"/>
          <w:u w:val="single"/>
        </w:rPr>
        <w:t>（职务名称）</w:t>
      </w:r>
      <w:r>
        <w:rPr>
          <w:rFonts w:ascii="宋体" w:hAnsi="宋体" w:cs="宋体"/>
          <w:spacing w:val="-4"/>
          <w:sz w:val="28"/>
          <w:szCs w:val="28"/>
        </w:rPr>
        <w:t>职务</w:t>
      </w:r>
      <w:r>
        <w:rPr>
          <w:rFonts w:hint="eastAsia" w:ascii="宋体" w:hAnsi="宋体" w:cs="宋体"/>
          <w:spacing w:val="-4"/>
          <w:sz w:val="28"/>
          <w:szCs w:val="28"/>
        </w:rPr>
        <w:t>，</w:t>
      </w:r>
      <w:r>
        <w:rPr>
          <w:rFonts w:ascii="宋体" w:hAnsi="宋体" w:cs="宋体"/>
          <w:spacing w:val="-4"/>
          <w:sz w:val="28"/>
          <w:szCs w:val="28"/>
        </w:rPr>
        <w:t>是（服务单位</w:t>
      </w:r>
      <w:r>
        <w:rPr>
          <w:rFonts w:ascii="宋体" w:hAnsi="宋体" w:cs="宋体"/>
          <w:sz w:val="28"/>
          <w:szCs w:val="28"/>
        </w:rPr>
        <w:t>名称）的法定代表人（经营者、单位负责人）。特此证明。</w:t>
      </w:r>
    </w:p>
    <w:p>
      <w:pPr>
        <w:spacing w:before="1739" w:line="260" w:lineRule="exact"/>
        <w:ind w:left="4375" w:right="735"/>
        <w:jc w:val="left"/>
        <w:rPr>
          <w:sz w:val="28"/>
          <w:szCs w:val="28"/>
        </w:rPr>
      </w:pPr>
      <w:r>
        <w:rPr>
          <w:rFonts w:ascii="宋体" w:hAnsi="宋体" w:cs="宋体"/>
          <w:sz w:val="28"/>
          <w:szCs w:val="28"/>
        </w:rPr>
        <w:t>服务单位名称（公章）</w:t>
      </w:r>
    </w:p>
    <w:p>
      <w:pPr>
        <w:spacing w:before="239" w:line="260" w:lineRule="exact"/>
        <w:ind w:left="6586" w:right="735"/>
        <w:jc w:val="left"/>
        <w:rPr>
          <w:rFonts w:ascii="宋体" w:hAnsi="宋体" w:cs="宋体"/>
          <w:sz w:val="28"/>
          <w:szCs w:val="28"/>
        </w:rPr>
      </w:pPr>
    </w:p>
    <w:p>
      <w:pPr>
        <w:spacing w:before="239" w:line="260" w:lineRule="exact"/>
        <w:ind w:right="735" w:firstLine="5040" w:firstLineChars="1800"/>
        <w:jc w:val="left"/>
        <w:rPr>
          <w:sz w:val="28"/>
          <w:szCs w:val="28"/>
        </w:rPr>
      </w:pPr>
      <w:r>
        <w:rPr>
          <w:rFonts w:ascii="宋体" w:hAnsi="宋体" w:cs="宋体"/>
          <w:sz w:val="28"/>
          <w:szCs w:val="28"/>
        </w:rPr>
        <w:t>年月日</w:t>
      </w:r>
    </w:p>
    <w:p>
      <w:pPr>
        <w:spacing w:before="741" w:line="260" w:lineRule="exact"/>
        <w:ind w:left="502" w:right="735"/>
        <w:jc w:val="left"/>
        <w:rPr>
          <w:sz w:val="28"/>
          <w:szCs w:val="28"/>
        </w:rPr>
      </w:pPr>
      <w:r>
        <w:rPr>
          <w:rFonts w:ascii="宋体" w:hAnsi="宋体" w:cs="宋体"/>
          <w:sz w:val="28"/>
          <w:szCs w:val="28"/>
        </w:rPr>
        <w:t>（附：法定代表人（经营者、单位负责人）身份证正反面复印件）</w:t>
      </w:r>
    </w:p>
    <w:p>
      <w:pPr>
        <w:spacing w:before="242" w:line="360" w:lineRule="auto"/>
        <w:ind w:right="735" w:firstLine="1120" w:firstLineChars="400"/>
        <w:jc w:val="left"/>
        <w:rPr>
          <w:rFonts w:ascii="宋体" w:hAnsi="宋体" w:cs="宋体"/>
          <w:sz w:val="28"/>
          <w:szCs w:val="28"/>
        </w:rPr>
      </w:pPr>
    </w:p>
    <w:p/>
    <w:p/>
    <w:p>
      <w:bookmarkStart w:id="78" w:name="_Toc98339171"/>
      <w:bookmarkStart w:id="79" w:name="_Toc97642202"/>
    </w:p>
    <w:p/>
    <w:p>
      <w:pPr>
        <w:pStyle w:val="2"/>
        <w:ind w:left="1470" w:right="1470"/>
      </w:pPr>
    </w:p>
    <w:p>
      <w:pPr>
        <w:pStyle w:val="2"/>
        <w:ind w:left="1470" w:right="1470"/>
      </w:pPr>
    </w:p>
    <w:p>
      <w:pPr>
        <w:pStyle w:val="2"/>
        <w:ind w:left="1470" w:right="1470"/>
      </w:pPr>
    </w:p>
    <w:p>
      <w:pPr>
        <w:pStyle w:val="2"/>
        <w:ind w:left="1470" w:right="1470"/>
      </w:pPr>
    </w:p>
    <w:p/>
    <w:p>
      <w:pPr>
        <w:pStyle w:val="4"/>
        <w:ind w:right="735"/>
        <w:rPr>
          <w:kern w:val="0"/>
        </w:rPr>
      </w:pPr>
      <w:bookmarkStart w:id="80" w:name="_Toc12638"/>
      <w:bookmarkStart w:id="81" w:name="_Toc8816"/>
      <w:bookmarkStart w:id="82" w:name="_Toc6068"/>
      <w:r>
        <w:rPr>
          <w:rFonts w:hint="eastAsia"/>
          <w:kern w:val="0"/>
        </w:rPr>
        <w:t>五、法定代表人（经营者、单位负责人）授权书（格式）</w:t>
      </w:r>
      <w:bookmarkEnd w:id="78"/>
      <w:bookmarkEnd w:id="79"/>
      <w:bookmarkEnd w:id="80"/>
      <w:bookmarkEnd w:id="81"/>
      <w:bookmarkEnd w:id="82"/>
    </w:p>
    <w:p>
      <w:pPr>
        <w:spacing w:line="260" w:lineRule="exact"/>
        <w:ind w:right="737"/>
        <w:jc w:val="left"/>
        <w:rPr>
          <w:rFonts w:ascii="宋体" w:hAnsi="宋体" w:cs="宋体"/>
          <w:sz w:val="25"/>
        </w:rPr>
      </w:pPr>
    </w:p>
    <w:p>
      <w:pPr>
        <w:spacing w:line="260" w:lineRule="exact"/>
        <w:ind w:right="737"/>
        <w:jc w:val="left"/>
        <w:rPr>
          <w:sz w:val="28"/>
          <w:szCs w:val="28"/>
        </w:rPr>
      </w:pPr>
      <w:r>
        <w:rPr>
          <w:rFonts w:ascii="宋体" w:hAnsi="宋体" w:cs="宋体"/>
          <w:sz w:val="28"/>
          <w:szCs w:val="28"/>
        </w:rPr>
        <w:t>致:赣州市</w:t>
      </w:r>
      <w:r>
        <w:rPr>
          <w:rFonts w:hint="eastAsia" w:ascii="宋体" w:hAnsi="宋体" w:cs="宋体"/>
          <w:sz w:val="28"/>
          <w:szCs w:val="28"/>
        </w:rPr>
        <w:t>中医院</w:t>
      </w:r>
    </w:p>
    <w:p>
      <w:pPr>
        <w:widowControl/>
        <w:spacing w:line="360" w:lineRule="auto"/>
        <w:ind w:firstLine="560" w:firstLineChars="200"/>
        <w:jc w:val="left"/>
        <w:rPr>
          <w:rFonts w:ascii="宋体" w:hAnsi="宋体" w:cs="宋体"/>
          <w:bCs/>
          <w:kern w:val="0"/>
          <w:sz w:val="27"/>
          <w:szCs w:val="27"/>
        </w:rPr>
      </w:pPr>
      <w:r>
        <w:rPr>
          <w:rFonts w:ascii="宋体" w:hAnsi="宋体" w:cs="宋体"/>
          <w:sz w:val="28"/>
          <w:szCs w:val="28"/>
          <w:u w:val="single"/>
        </w:rPr>
        <w:t>（服务单位法定代表人（经营者、单位负责人）名称）</w:t>
      </w:r>
      <w:r>
        <w:rPr>
          <w:rFonts w:ascii="宋体" w:hAnsi="宋体" w:cs="宋体"/>
          <w:sz w:val="28"/>
          <w:szCs w:val="28"/>
        </w:rPr>
        <w:t>是</w:t>
      </w:r>
      <w:r>
        <w:rPr>
          <w:rFonts w:ascii="宋体" w:hAnsi="宋体" w:cs="宋体"/>
          <w:sz w:val="28"/>
          <w:szCs w:val="28"/>
          <w:u w:val="single"/>
        </w:rPr>
        <w:t>（服务单位名称）</w:t>
      </w:r>
      <w:r>
        <w:rPr>
          <w:rFonts w:ascii="宋体" w:hAnsi="宋体" w:cs="宋体"/>
          <w:sz w:val="28"/>
          <w:szCs w:val="28"/>
        </w:rPr>
        <w:t>的法定代表人</w:t>
      </w:r>
      <w:r>
        <w:rPr>
          <w:rFonts w:ascii="宋体" w:hAnsi="宋体" w:cs="宋体"/>
          <w:sz w:val="28"/>
          <w:szCs w:val="28"/>
          <w:u w:val="single"/>
        </w:rPr>
        <w:t>（经营者、单位负责人</w:t>
      </w:r>
      <w:r>
        <w:rPr>
          <w:rFonts w:ascii="宋体" w:hAnsi="宋体" w:cs="宋体"/>
          <w:sz w:val="28"/>
          <w:szCs w:val="28"/>
        </w:rPr>
        <w:t>），特授权</w:t>
      </w:r>
      <w:r>
        <w:rPr>
          <w:rFonts w:ascii="宋体" w:hAnsi="宋体" w:cs="宋体"/>
          <w:sz w:val="28"/>
          <w:szCs w:val="28"/>
          <w:u w:val="single"/>
        </w:rPr>
        <w:t>（被授</w:t>
      </w:r>
      <w:r>
        <w:rPr>
          <w:rFonts w:ascii="宋体" w:hAnsi="宋体" w:cs="宋体"/>
          <w:spacing w:val="-3"/>
          <w:sz w:val="28"/>
          <w:szCs w:val="28"/>
          <w:u w:val="single"/>
        </w:rPr>
        <w:t>权人姓名及身份证代码）</w:t>
      </w:r>
      <w:r>
        <w:rPr>
          <w:rFonts w:ascii="宋体" w:hAnsi="宋体" w:cs="宋体"/>
          <w:spacing w:val="-3"/>
          <w:sz w:val="28"/>
          <w:szCs w:val="28"/>
        </w:rPr>
        <w:t>代表我单位全权办理</w:t>
      </w:r>
      <w:r>
        <w:rPr>
          <w:rFonts w:hint="eastAsia" w:ascii="宋体" w:hAnsi="宋体" w:cs="宋体"/>
          <w:spacing w:val="-3"/>
          <w:sz w:val="28"/>
          <w:szCs w:val="28"/>
        </w:rPr>
        <w:t>项目名称：</w:t>
      </w:r>
      <w:r>
        <w:rPr>
          <w:rFonts w:hint="eastAsia" w:ascii="宋体" w:hAnsi="宋体"/>
          <w:sz w:val="27"/>
          <w:szCs w:val="27"/>
        </w:rPr>
        <w:t xml:space="preserve"> 项目编号：</w:t>
      </w:r>
      <w:r>
        <w:rPr>
          <w:rFonts w:ascii="宋体" w:hAnsi="宋体" w:cs="宋体"/>
          <w:spacing w:val="-3"/>
          <w:sz w:val="28"/>
          <w:szCs w:val="28"/>
        </w:rPr>
        <w:t>项目的</w:t>
      </w:r>
      <w:r>
        <w:rPr>
          <w:rFonts w:hint="eastAsia" w:ascii="宋体" w:hAnsi="宋体" w:cs="宋体"/>
          <w:spacing w:val="-3"/>
          <w:sz w:val="28"/>
          <w:szCs w:val="28"/>
        </w:rPr>
        <w:t>遴选</w:t>
      </w:r>
      <w:r>
        <w:rPr>
          <w:rFonts w:ascii="宋体" w:hAnsi="宋体" w:cs="宋体"/>
          <w:spacing w:val="-3"/>
          <w:sz w:val="28"/>
          <w:szCs w:val="28"/>
        </w:rPr>
        <w:t>等</w:t>
      </w:r>
      <w:r>
        <w:rPr>
          <w:rFonts w:hint="eastAsia" w:ascii="宋体" w:hAnsi="宋体" w:cs="宋体"/>
          <w:spacing w:val="-3"/>
          <w:sz w:val="28"/>
          <w:szCs w:val="28"/>
        </w:rPr>
        <w:t>相关事宜</w:t>
      </w:r>
      <w:r>
        <w:rPr>
          <w:rFonts w:ascii="宋体" w:hAnsi="宋体" w:cs="宋体"/>
          <w:sz w:val="28"/>
          <w:szCs w:val="28"/>
        </w:rPr>
        <w:t>。</w:t>
      </w:r>
    </w:p>
    <w:p>
      <w:pPr>
        <w:spacing w:before="242"/>
        <w:ind w:left="502" w:right="737"/>
        <w:jc w:val="left"/>
        <w:rPr>
          <w:sz w:val="28"/>
          <w:szCs w:val="28"/>
        </w:rPr>
      </w:pPr>
      <w:r>
        <w:rPr>
          <w:rFonts w:ascii="宋体" w:hAnsi="宋体" w:cs="宋体"/>
          <w:sz w:val="28"/>
          <w:szCs w:val="28"/>
        </w:rPr>
        <w:t>我单位对被授权人的签字负全部责任。</w:t>
      </w:r>
    </w:p>
    <w:p>
      <w:pPr>
        <w:spacing w:before="239"/>
        <w:ind w:right="737"/>
        <w:jc w:val="left"/>
        <w:rPr>
          <w:sz w:val="28"/>
          <w:szCs w:val="28"/>
        </w:rPr>
      </w:pPr>
      <w:r>
        <w:rPr>
          <w:rFonts w:ascii="宋体" w:hAnsi="宋体" w:cs="宋体"/>
          <w:sz w:val="28"/>
          <w:szCs w:val="28"/>
        </w:rPr>
        <w:t>被授权人</w:t>
      </w:r>
      <w:r>
        <w:rPr>
          <w:rFonts w:hint="eastAsia" w:ascii="宋体" w:hAnsi="宋体" w:cs="宋体"/>
          <w:sz w:val="28"/>
          <w:szCs w:val="28"/>
        </w:rPr>
        <w:t>姓名</w:t>
      </w:r>
      <w:r>
        <w:rPr>
          <w:rFonts w:ascii="宋体" w:hAnsi="宋体" w:cs="宋体"/>
          <w:sz w:val="28"/>
          <w:szCs w:val="28"/>
        </w:rPr>
        <w:t>：</w:t>
      </w:r>
    </w:p>
    <w:p>
      <w:pPr>
        <w:spacing w:before="239"/>
        <w:ind w:right="737"/>
        <w:jc w:val="left"/>
        <w:rPr>
          <w:sz w:val="28"/>
          <w:szCs w:val="28"/>
        </w:rPr>
      </w:pPr>
      <w:r>
        <w:rPr>
          <w:rFonts w:ascii="宋体" w:hAnsi="宋体" w:cs="宋体"/>
          <w:sz w:val="28"/>
          <w:szCs w:val="28"/>
        </w:rPr>
        <w:t>法定代表人（经营者、单位负责人）签字：</w:t>
      </w:r>
    </w:p>
    <w:p>
      <w:pPr>
        <w:spacing w:before="239"/>
        <w:ind w:right="737"/>
        <w:jc w:val="left"/>
        <w:rPr>
          <w:sz w:val="28"/>
          <w:szCs w:val="28"/>
        </w:rPr>
      </w:pPr>
      <w:r>
        <w:rPr>
          <w:rFonts w:ascii="宋体" w:hAnsi="宋体" w:cs="宋体"/>
          <w:sz w:val="28"/>
          <w:szCs w:val="28"/>
        </w:rPr>
        <w:t>服务单位名称（公章）</w:t>
      </w:r>
    </w:p>
    <w:p>
      <w:pPr>
        <w:spacing w:before="239"/>
        <w:ind w:right="737"/>
        <w:jc w:val="left"/>
        <w:rPr>
          <w:sz w:val="28"/>
          <w:szCs w:val="28"/>
        </w:rPr>
      </w:pPr>
      <w:r>
        <w:rPr>
          <w:rFonts w:ascii="宋体" w:hAnsi="宋体" w:cs="宋体"/>
          <w:sz w:val="28"/>
          <w:szCs w:val="28"/>
        </w:rPr>
        <w:t>年月日</w:t>
      </w:r>
    </w:p>
    <w:p>
      <w:pPr>
        <w:spacing w:line="360" w:lineRule="auto"/>
        <w:ind w:right="735"/>
        <w:rPr>
          <w:rFonts w:ascii="宋体" w:hAnsi="宋体"/>
          <w:sz w:val="28"/>
          <w:szCs w:val="28"/>
        </w:rPr>
      </w:pPr>
    </w:p>
    <w:tbl>
      <w:tblPr>
        <w:tblStyle w:val="27"/>
        <w:tblW w:w="98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8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64" w:hRule="atLeast"/>
          <w:tblCellSpacing w:w="0" w:type="dxa"/>
        </w:trPr>
        <w:tc>
          <w:tcPr>
            <w:tcW w:w="9800" w:type="dxa"/>
            <w:tcBorders>
              <w:top w:val="outset" w:color="auto" w:sz="6" w:space="0"/>
              <w:left w:val="outset" w:color="auto" w:sz="6" w:space="0"/>
              <w:bottom w:val="outset" w:color="auto" w:sz="6" w:space="0"/>
              <w:right w:val="outset" w:color="auto" w:sz="6" w:space="0"/>
            </w:tcBorders>
          </w:tcPr>
          <w:p>
            <w:pPr>
              <w:widowControl/>
              <w:ind w:right="735"/>
              <w:jc w:val="left"/>
              <w:rPr>
                <w:rFonts w:ascii="宋体" w:hAnsi="宋体" w:cs="宋体"/>
                <w:kern w:val="0"/>
                <w:sz w:val="28"/>
                <w:szCs w:val="28"/>
              </w:rPr>
            </w:pPr>
            <w:r>
              <w:rPr>
                <w:rFonts w:hint="eastAsia" w:ascii="宋体" w:hAnsi="宋体" w:cs="宋体"/>
                <w:kern w:val="0"/>
                <w:sz w:val="28"/>
                <w:szCs w:val="28"/>
              </w:rPr>
              <w:t>粘贴被授权人身份证明（复印件正、反两面）</w:t>
            </w:r>
          </w:p>
          <w:p>
            <w:pPr>
              <w:widowControl/>
              <w:ind w:right="735"/>
              <w:jc w:val="left"/>
              <w:rPr>
                <w:rFonts w:ascii="宋体" w:hAnsi="宋体" w:cs="宋体"/>
                <w:kern w:val="0"/>
                <w:sz w:val="28"/>
                <w:szCs w:val="28"/>
              </w:rPr>
            </w:pPr>
            <w:r>
              <w:rPr>
                <w:rFonts w:hint="eastAsia" w:ascii="宋体" w:hAnsi="宋体" w:cs="宋体"/>
                <w:kern w:val="0"/>
                <w:sz w:val="28"/>
                <w:szCs w:val="28"/>
              </w:rPr>
              <w:t> </w:t>
            </w:r>
          </w:p>
          <w:p>
            <w:pPr>
              <w:pStyle w:val="4"/>
            </w:pPr>
          </w:p>
          <w:p/>
          <w:p>
            <w:pPr>
              <w:pStyle w:val="4"/>
            </w:pPr>
          </w:p>
          <w:p/>
        </w:tc>
      </w:tr>
    </w:tbl>
    <w:p>
      <w:pPr>
        <w:spacing w:before="242"/>
        <w:ind w:left="502" w:right="737"/>
        <w:jc w:val="left"/>
        <w:rPr>
          <w:rFonts w:ascii="Arial" w:hAnsi="Arial" w:eastAsia="黑体"/>
          <w:b/>
          <w:bCs/>
          <w:kern w:val="0"/>
          <w:sz w:val="32"/>
          <w:szCs w:val="32"/>
        </w:rPr>
      </w:pPr>
    </w:p>
    <w:p/>
    <w:p>
      <w:pPr>
        <w:pStyle w:val="4"/>
        <w:ind w:right="735"/>
        <w:rPr>
          <w:rFonts w:ascii="宋体" w:hAnsi="宋体" w:eastAsia="宋体"/>
          <w:sz w:val="36"/>
          <w:szCs w:val="36"/>
        </w:rPr>
      </w:pPr>
      <w:bookmarkStart w:id="83" w:name="_Toc14136"/>
      <w:bookmarkStart w:id="84" w:name="_Toc5354"/>
      <w:bookmarkStart w:id="85" w:name="_Toc20028"/>
      <w:bookmarkStart w:id="86" w:name="_Toc98339172"/>
      <w:r>
        <w:rPr>
          <w:rFonts w:hint="eastAsia"/>
          <w:kern w:val="0"/>
        </w:rPr>
        <w:t>六、</w:t>
      </w:r>
      <w:r>
        <w:rPr>
          <w:rFonts w:hint="eastAsia" w:ascii="黑体" w:hAnsi="黑体"/>
        </w:rPr>
        <w:t>关于无重大违法记录书面声明函（格式）</w:t>
      </w:r>
      <w:bookmarkEnd w:id="83"/>
      <w:bookmarkEnd w:id="84"/>
      <w:bookmarkEnd w:id="85"/>
    </w:p>
    <w:p>
      <w:pPr>
        <w:spacing w:line="480" w:lineRule="auto"/>
        <w:jc w:val="left"/>
        <w:rPr>
          <w:rFonts w:ascii="宋体" w:hAnsi="宋体"/>
          <w:sz w:val="28"/>
          <w:szCs w:val="28"/>
        </w:rPr>
      </w:pPr>
      <w:r>
        <w:rPr>
          <w:rFonts w:hint="eastAsia" w:ascii="宋体" w:hAnsi="宋体"/>
          <w:sz w:val="28"/>
          <w:szCs w:val="28"/>
        </w:rPr>
        <w:t>致：赣州市中医院：</w:t>
      </w:r>
    </w:p>
    <w:p>
      <w:pPr>
        <w:spacing w:line="480" w:lineRule="auto"/>
        <w:rPr>
          <w:rFonts w:ascii="宋体" w:hAnsi="宋体"/>
          <w:sz w:val="28"/>
          <w:szCs w:val="28"/>
        </w:rPr>
      </w:pPr>
      <w:r>
        <w:rPr>
          <w:rFonts w:hint="eastAsia" w:ascii="宋体" w:hAnsi="宋体"/>
          <w:sz w:val="28"/>
          <w:szCs w:val="28"/>
        </w:rPr>
        <w:t xml:space="preserve">    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8"/>
          <w:szCs w:val="28"/>
        </w:rPr>
      </w:pPr>
      <w:r>
        <w:rPr>
          <w:rFonts w:hint="eastAsia" w:ascii="宋体" w:hAnsi="宋体"/>
          <w:sz w:val="28"/>
          <w:szCs w:val="28"/>
        </w:rPr>
        <w:t>特此声明。</w:t>
      </w:r>
    </w:p>
    <w:p>
      <w:pPr>
        <w:spacing w:line="480" w:lineRule="auto"/>
        <w:ind w:left="540"/>
        <w:rPr>
          <w:rFonts w:ascii="宋体" w:hAnsi="宋体"/>
          <w:sz w:val="28"/>
          <w:szCs w:val="28"/>
        </w:rPr>
      </w:pPr>
    </w:p>
    <w:p>
      <w:pPr>
        <w:spacing w:line="480" w:lineRule="auto"/>
        <w:ind w:left="540"/>
        <w:rPr>
          <w:rFonts w:ascii="宋体" w:hAnsi="宋体"/>
          <w:sz w:val="28"/>
          <w:szCs w:val="28"/>
        </w:rPr>
      </w:pPr>
    </w:p>
    <w:p>
      <w:pPr>
        <w:spacing w:line="480" w:lineRule="auto"/>
        <w:ind w:left="540"/>
        <w:rPr>
          <w:rFonts w:ascii="宋体" w:hAnsi="宋体"/>
          <w:sz w:val="28"/>
          <w:szCs w:val="28"/>
        </w:rPr>
      </w:pPr>
      <w:r>
        <w:rPr>
          <w:rFonts w:ascii="宋体" w:hAnsi="宋体" w:cs="宋体"/>
          <w:sz w:val="28"/>
          <w:szCs w:val="28"/>
        </w:rPr>
        <w:t>服务单位名称（公章）</w:t>
      </w:r>
      <w:r>
        <w:rPr>
          <w:rFonts w:hint="eastAsia" w:ascii="宋体" w:hAnsi="宋体"/>
          <w:sz w:val="28"/>
          <w:szCs w:val="28"/>
        </w:rPr>
        <w:t>：</w:t>
      </w:r>
      <w:r>
        <w:rPr>
          <w:rFonts w:ascii="宋体" w:hAnsi="宋体"/>
          <w:sz w:val="28"/>
          <w:szCs w:val="28"/>
        </w:rPr>
        <w:t>   </w:t>
      </w:r>
    </w:p>
    <w:p>
      <w:pPr>
        <w:spacing w:line="480" w:lineRule="auto"/>
        <w:jc w:val="right"/>
        <w:rPr>
          <w:rFonts w:ascii="宋体" w:hAnsi="宋体"/>
          <w:sz w:val="28"/>
          <w:szCs w:val="28"/>
        </w:rPr>
      </w:pPr>
    </w:p>
    <w:p>
      <w:pPr>
        <w:spacing w:line="480" w:lineRule="auto"/>
        <w:jc w:val="right"/>
        <w:rPr>
          <w:rFonts w:ascii="宋体" w:hAnsi="宋体"/>
          <w:sz w:val="28"/>
          <w:szCs w:val="28"/>
        </w:rPr>
      </w:pPr>
      <w:r>
        <w:rPr>
          <w:rFonts w:hint="eastAsia" w:ascii="宋体" w:hAnsi="宋体"/>
          <w:sz w:val="28"/>
          <w:szCs w:val="28"/>
        </w:rPr>
        <w:t>法定代表人（单位负责人或自然人）或授权人（签字或印章）</w:t>
      </w:r>
      <w:r>
        <w:rPr>
          <w:rFonts w:ascii="宋体" w:hAnsi="宋体"/>
          <w:sz w:val="28"/>
          <w:szCs w:val="28"/>
        </w:rPr>
        <w:t>：</w:t>
      </w:r>
    </w:p>
    <w:p>
      <w:pPr>
        <w:spacing w:line="480" w:lineRule="auto"/>
        <w:jc w:val="right"/>
        <w:rPr>
          <w:rFonts w:ascii="宋体" w:hAnsi="宋体"/>
          <w:sz w:val="28"/>
          <w:szCs w:val="28"/>
        </w:rPr>
      </w:pPr>
    </w:p>
    <w:p>
      <w:pPr>
        <w:spacing w:line="480" w:lineRule="auto"/>
        <w:jc w:val="right"/>
        <w:rPr>
          <w:rFonts w:ascii="宋体" w:hAnsi="宋体"/>
          <w:sz w:val="28"/>
          <w:szCs w:val="28"/>
        </w:rPr>
      </w:pPr>
      <w:r>
        <w:rPr>
          <w:rFonts w:hint="eastAsia" w:ascii="宋体" w:hAnsi="宋体"/>
          <w:sz w:val="28"/>
          <w:szCs w:val="28"/>
        </w:rPr>
        <w:t>年    月    日</w:t>
      </w:r>
    </w:p>
    <w:p>
      <w:pPr>
        <w:shd w:val="clear" w:color="auto" w:fill="FFFFFF"/>
        <w:spacing w:line="360" w:lineRule="auto"/>
        <w:ind w:firstLine="645"/>
        <w:jc w:val="left"/>
        <w:rPr>
          <w:rFonts w:ascii="宋体" w:hAnsi="宋体"/>
          <w:sz w:val="28"/>
          <w:szCs w:val="28"/>
        </w:rPr>
      </w:pPr>
    </w:p>
    <w:p>
      <w:pPr>
        <w:shd w:val="clear" w:color="auto" w:fill="FFFFFF"/>
        <w:spacing w:line="360" w:lineRule="auto"/>
        <w:ind w:firstLine="645"/>
        <w:jc w:val="left"/>
        <w:rPr>
          <w:rFonts w:ascii="宋体" w:hAnsi="宋体"/>
          <w:sz w:val="28"/>
          <w:szCs w:val="28"/>
        </w:rPr>
      </w:pPr>
    </w:p>
    <w:p>
      <w:pPr>
        <w:shd w:val="clear" w:color="auto" w:fill="FFFFFF"/>
        <w:spacing w:line="360" w:lineRule="auto"/>
        <w:ind w:firstLine="645"/>
        <w:jc w:val="left"/>
        <w:rPr>
          <w:rFonts w:ascii="宋体" w:hAnsi="宋体"/>
          <w:sz w:val="28"/>
          <w:szCs w:val="28"/>
        </w:rPr>
      </w:pPr>
    </w:p>
    <w:p>
      <w:pPr>
        <w:shd w:val="clear" w:color="auto" w:fill="FFFFFF"/>
        <w:spacing w:line="360" w:lineRule="auto"/>
        <w:ind w:firstLine="645"/>
        <w:jc w:val="left"/>
        <w:rPr>
          <w:rFonts w:ascii="宋体" w:hAnsi="宋体"/>
          <w:sz w:val="28"/>
          <w:szCs w:val="28"/>
        </w:rPr>
      </w:pPr>
    </w:p>
    <w:p>
      <w:pPr>
        <w:shd w:val="clear" w:color="auto" w:fill="FFFFFF"/>
        <w:spacing w:line="360" w:lineRule="auto"/>
        <w:ind w:firstLine="645"/>
        <w:jc w:val="left"/>
        <w:rPr>
          <w:rFonts w:ascii="宋体" w:hAnsi="宋体"/>
          <w:sz w:val="28"/>
          <w:szCs w:val="28"/>
        </w:rPr>
      </w:pPr>
    </w:p>
    <w:p>
      <w:pPr>
        <w:shd w:val="clear" w:color="auto" w:fill="FFFFFF"/>
        <w:spacing w:line="360" w:lineRule="auto"/>
        <w:ind w:firstLine="645"/>
        <w:jc w:val="left"/>
        <w:rPr>
          <w:rFonts w:ascii="宋体" w:hAnsi="宋体"/>
          <w:sz w:val="28"/>
          <w:szCs w:val="28"/>
        </w:rPr>
      </w:pPr>
    </w:p>
    <w:p>
      <w:pPr>
        <w:shd w:val="clear" w:color="auto" w:fill="FFFFFF"/>
        <w:spacing w:line="360" w:lineRule="auto"/>
        <w:ind w:firstLine="645"/>
        <w:jc w:val="left"/>
        <w:rPr>
          <w:rFonts w:ascii="宋体" w:hAnsi="宋体"/>
          <w:sz w:val="28"/>
          <w:szCs w:val="28"/>
        </w:rPr>
      </w:pPr>
    </w:p>
    <w:p>
      <w:pPr>
        <w:shd w:val="clear" w:color="auto" w:fill="FFFFFF"/>
        <w:spacing w:line="360" w:lineRule="auto"/>
        <w:ind w:firstLine="645"/>
        <w:jc w:val="left"/>
        <w:rPr>
          <w:rFonts w:ascii="宋体" w:hAnsi="宋体"/>
          <w:sz w:val="28"/>
          <w:szCs w:val="28"/>
        </w:rPr>
      </w:pPr>
    </w:p>
    <w:p>
      <w:pPr>
        <w:shd w:val="clear" w:color="auto" w:fill="FFFFFF"/>
        <w:spacing w:line="360" w:lineRule="auto"/>
        <w:ind w:firstLine="645"/>
        <w:jc w:val="left"/>
        <w:rPr>
          <w:rFonts w:ascii="宋体" w:hAnsi="宋体"/>
          <w:sz w:val="28"/>
          <w:szCs w:val="28"/>
        </w:rPr>
      </w:pPr>
    </w:p>
    <w:p>
      <w:pPr>
        <w:pStyle w:val="4"/>
        <w:shd w:val="clear" w:color="auto" w:fill="FFFFFF"/>
        <w:ind w:firstLine="643"/>
        <w:rPr>
          <w:rFonts w:ascii="宋体" w:hAnsi="宋体"/>
        </w:rPr>
      </w:pPr>
      <w:bookmarkStart w:id="87" w:name="_Toc29983"/>
      <w:bookmarkStart w:id="88" w:name="_Toc6119"/>
      <w:bookmarkStart w:id="89" w:name="_Toc24303"/>
      <w:r>
        <w:rPr>
          <w:rFonts w:hint="eastAsia"/>
          <w:kern w:val="0"/>
        </w:rPr>
        <w:t>七、</w:t>
      </w:r>
      <w:r>
        <w:rPr>
          <w:rFonts w:ascii="宋体" w:hAnsi="宋体"/>
        </w:rPr>
        <w:t>服务单位</w:t>
      </w:r>
      <w:r>
        <w:rPr>
          <w:rFonts w:hint="eastAsia" w:ascii="宋体" w:hAnsi="宋体"/>
        </w:rPr>
        <w:t>商在投标截止时间前在“信用中国”（www.creditchina.gov.cn）及中国政府采购网上无不良信用记录的承诺函</w:t>
      </w:r>
      <w:bookmarkEnd w:id="87"/>
      <w:bookmarkEnd w:id="88"/>
      <w:bookmarkEnd w:id="89"/>
    </w:p>
    <w:p>
      <w:pPr>
        <w:ind w:firstLine="560"/>
        <w:rPr>
          <w:rFonts w:ascii="宋体" w:hAnsi="宋体"/>
          <w:sz w:val="28"/>
          <w:szCs w:val="28"/>
        </w:rPr>
      </w:pPr>
      <w:r>
        <w:rPr>
          <w:rFonts w:hint="eastAsia" w:ascii="宋体" w:hAnsi="宋体"/>
          <w:sz w:val="28"/>
          <w:szCs w:val="28"/>
        </w:rPr>
        <w:t>致：赣州市中医院：</w:t>
      </w:r>
    </w:p>
    <w:p>
      <w:pPr>
        <w:spacing w:line="480" w:lineRule="auto"/>
        <w:rPr>
          <w:rFonts w:ascii="宋体" w:hAnsi="宋体"/>
          <w:sz w:val="28"/>
          <w:szCs w:val="28"/>
        </w:rPr>
      </w:pPr>
      <w:r>
        <w:rPr>
          <w:rFonts w:hint="eastAsia" w:ascii="宋体" w:hAnsi="宋体"/>
          <w:sz w:val="28"/>
          <w:szCs w:val="28"/>
        </w:rPr>
        <w:t xml:space="preserve">    我公司在响应截止时间前在“信用中国”（www.creditchina.gov.cn）及中国政府采购网上无不良信用记录。</w:t>
      </w:r>
    </w:p>
    <w:p>
      <w:pPr>
        <w:spacing w:line="480" w:lineRule="auto"/>
        <w:ind w:left="540"/>
        <w:rPr>
          <w:rFonts w:ascii="宋体" w:hAnsi="宋体"/>
          <w:sz w:val="28"/>
          <w:szCs w:val="28"/>
        </w:rPr>
      </w:pPr>
      <w:r>
        <w:rPr>
          <w:rFonts w:hint="eastAsia" w:ascii="宋体" w:hAnsi="宋体"/>
          <w:sz w:val="28"/>
          <w:szCs w:val="28"/>
        </w:rPr>
        <w:t>特此声明。</w:t>
      </w:r>
    </w:p>
    <w:p>
      <w:pPr>
        <w:spacing w:line="480" w:lineRule="auto"/>
        <w:ind w:left="540"/>
        <w:rPr>
          <w:rFonts w:ascii="宋体" w:hAnsi="宋体"/>
          <w:sz w:val="28"/>
          <w:szCs w:val="28"/>
        </w:rPr>
      </w:pPr>
    </w:p>
    <w:p>
      <w:pPr>
        <w:spacing w:line="480" w:lineRule="auto"/>
        <w:ind w:left="540"/>
        <w:rPr>
          <w:rFonts w:ascii="宋体" w:hAnsi="宋体"/>
          <w:sz w:val="28"/>
          <w:szCs w:val="28"/>
        </w:rPr>
      </w:pPr>
    </w:p>
    <w:p>
      <w:pPr>
        <w:spacing w:line="480" w:lineRule="auto"/>
        <w:ind w:left="540"/>
        <w:rPr>
          <w:rFonts w:ascii="宋体" w:hAnsi="宋体"/>
          <w:sz w:val="28"/>
          <w:szCs w:val="28"/>
        </w:rPr>
      </w:pPr>
      <w:r>
        <w:rPr>
          <w:rFonts w:ascii="宋体" w:hAnsi="宋体" w:cs="宋体"/>
          <w:sz w:val="28"/>
          <w:szCs w:val="28"/>
        </w:rPr>
        <w:t>服务单位名称（公章）</w:t>
      </w:r>
      <w:r>
        <w:rPr>
          <w:rFonts w:hint="eastAsia" w:ascii="宋体" w:hAnsi="宋体"/>
          <w:sz w:val="28"/>
          <w:szCs w:val="28"/>
        </w:rPr>
        <w:t>：</w:t>
      </w:r>
      <w:r>
        <w:rPr>
          <w:rFonts w:ascii="宋体" w:hAnsi="宋体"/>
          <w:sz w:val="28"/>
          <w:szCs w:val="28"/>
        </w:rPr>
        <w:t>   </w:t>
      </w:r>
    </w:p>
    <w:p>
      <w:pPr>
        <w:spacing w:line="480" w:lineRule="auto"/>
        <w:jc w:val="right"/>
        <w:rPr>
          <w:rFonts w:ascii="宋体" w:hAnsi="宋体"/>
          <w:sz w:val="28"/>
          <w:szCs w:val="28"/>
        </w:rPr>
      </w:pPr>
    </w:p>
    <w:p>
      <w:pPr>
        <w:spacing w:line="480" w:lineRule="auto"/>
        <w:jc w:val="right"/>
        <w:rPr>
          <w:rFonts w:ascii="宋体" w:hAnsi="宋体"/>
          <w:sz w:val="28"/>
          <w:szCs w:val="28"/>
        </w:rPr>
      </w:pPr>
      <w:r>
        <w:rPr>
          <w:rFonts w:hint="eastAsia" w:ascii="宋体" w:hAnsi="宋体"/>
          <w:sz w:val="28"/>
          <w:szCs w:val="28"/>
        </w:rPr>
        <w:t>法定代表人（单位负责人或自然人）或授权人（签字或印章）</w:t>
      </w:r>
      <w:r>
        <w:rPr>
          <w:rFonts w:ascii="宋体" w:hAnsi="宋体"/>
          <w:sz w:val="28"/>
          <w:szCs w:val="28"/>
        </w:rPr>
        <w:t>：</w:t>
      </w:r>
    </w:p>
    <w:p>
      <w:pPr>
        <w:spacing w:line="480" w:lineRule="auto"/>
        <w:jc w:val="right"/>
        <w:rPr>
          <w:rFonts w:ascii="宋体" w:hAnsi="宋体"/>
          <w:sz w:val="28"/>
          <w:szCs w:val="28"/>
        </w:rPr>
      </w:pPr>
    </w:p>
    <w:p>
      <w:pPr>
        <w:spacing w:line="480" w:lineRule="auto"/>
        <w:jc w:val="right"/>
        <w:rPr>
          <w:rFonts w:ascii="宋体" w:hAnsi="宋体"/>
          <w:sz w:val="28"/>
          <w:szCs w:val="28"/>
        </w:rPr>
      </w:pPr>
      <w:r>
        <w:rPr>
          <w:rFonts w:hint="eastAsia" w:ascii="宋体" w:hAnsi="宋体"/>
          <w:sz w:val="28"/>
          <w:szCs w:val="28"/>
        </w:rPr>
        <w:t>年    月    日</w:t>
      </w:r>
    </w:p>
    <w:p/>
    <w:p/>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
    <w:p/>
    <w:p>
      <w:pPr>
        <w:pStyle w:val="4"/>
        <w:numPr>
          <w:ilvl w:val="0"/>
          <w:numId w:val="2"/>
        </w:numPr>
        <w:ind w:right="735"/>
        <w:rPr>
          <w:kern w:val="0"/>
        </w:rPr>
      </w:pPr>
      <w:bookmarkStart w:id="90" w:name="_Toc20174"/>
      <w:bookmarkStart w:id="91" w:name="_Toc29126"/>
      <w:bookmarkStart w:id="92" w:name="_Toc2090"/>
      <w:r>
        <w:rPr>
          <w:rFonts w:hint="eastAsia"/>
          <w:kern w:val="0"/>
        </w:rPr>
        <w:t>公开遴选文件要求提供的其他</w:t>
      </w:r>
      <w:bookmarkEnd w:id="86"/>
      <w:r>
        <w:rPr>
          <w:rFonts w:hint="eastAsia"/>
          <w:kern w:val="0"/>
        </w:rPr>
        <w:t>资料</w:t>
      </w:r>
      <w:bookmarkEnd w:id="90"/>
      <w:bookmarkEnd w:id="91"/>
      <w:bookmarkEnd w:id="92"/>
    </w:p>
    <w:p>
      <w:pPr>
        <w:rPr>
          <w:kern w:val="0"/>
        </w:rPr>
      </w:pPr>
    </w:p>
    <w:p>
      <w:pPr>
        <w:pStyle w:val="9"/>
        <w:ind w:firstLine="470" w:firstLineChars="147"/>
        <w:rPr>
          <w:b/>
          <w:bCs/>
          <w:sz w:val="32"/>
          <w:szCs w:val="32"/>
        </w:rPr>
      </w:pPr>
      <w:bookmarkStart w:id="93" w:name="_Toc6997"/>
      <w:r>
        <w:rPr>
          <w:rFonts w:hint="eastAsia"/>
          <w:b/>
          <w:bCs/>
          <w:sz w:val="32"/>
          <w:szCs w:val="32"/>
        </w:rPr>
        <w:t>1、评审打分资料</w:t>
      </w:r>
      <w:bookmarkEnd w:id="93"/>
    </w:p>
    <w:p>
      <w:pPr>
        <w:pStyle w:val="9"/>
        <w:rPr>
          <w:b/>
          <w:bCs/>
          <w:sz w:val="32"/>
          <w:szCs w:val="32"/>
        </w:rPr>
      </w:pPr>
      <w:bookmarkStart w:id="94" w:name="_Toc6970"/>
      <w:r>
        <w:rPr>
          <w:rFonts w:hint="eastAsia"/>
          <w:b/>
          <w:bCs/>
          <w:sz w:val="32"/>
          <w:szCs w:val="32"/>
        </w:rPr>
        <w:t>2、遴选文件要求需提供的其他资料</w:t>
      </w:r>
      <w:bookmarkEnd w:id="94"/>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pStyle w:val="16"/>
        <w:spacing w:beforeLines="50" w:line="360" w:lineRule="auto"/>
        <w:ind w:right="735"/>
        <w:rPr>
          <w:rFonts w:hAnsi="宋体"/>
          <w:sz w:val="32"/>
          <w:szCs w:val="32"/>
        </w:rPr>
      </w:pPr>
    </w:p>
    <w:p>
      <w:pPr>
        <w:jc w:val="center"/>
        <w:rPr>
          <w:rFonts w:hAnsi="宋体"/>
          <w:sz w:val="32"/>
          <w:szCs w:val="32"/>
        </w:rPr>
      </w:pPr>
    </w:p>
    <w:sectPr>
      <w:headerReference r:id="rId8" w:type="default"/>
      <w:footerReference r:id="rId9" w:type="default"/>
      <w:pgSz w:w="11907" w:h="16840"/>
      <w:pgMar w:top="1474" w:right="1134" w:bottom="1474" w:left="1134" w:header="720" w:footer="720" w:gutter="0"/>
      <w:cols w:space="720" w:num="1"/>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187" w:h="151" w:hRule="exact" w:wrap="around" w:vAnchor="text" w:hAnchor="page" w:x="5692" w:y="67"/>
      <w:ind w:right="735"/>
      <w:jc w:val="center"/>
      <w:rPr>
        <w:rStyle w:val="39"/>
      </w:rPr>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1"/>
                  <w:ind w:right="735"/>
                  <w:jc w:val="center"/>
                  <w:rPr>
                    <w:rStyle w:val="39"/>
                    <w:sz w:val="21"/>
                  </w:rPr>
                </w:pPr>
                <w:r>
                  <w:rPr>
                    <w:sz w:val="21"/>
                  </w:rPr>
                  <w:fldChar w:fldCharType="begin"/>
                </w:r>
                <w:r>
                  <w:rPr>
                    <w:rStyle w:val="39"/>
                    <w:sz w:val="21"/>
                  </w:rPr>
                  <w:instrText xml:space="preserve">PAGE  </w:instrText>
                </w:r>
                <w:r>
                  <w:rPr>
                    <w:sz w:val="21"/>
                  </w:rPr>
                  <w:fldChar w:fldCharType="separate"/>
                </w:r>
                <w:r>
                  <w:rPr>
                    <w:rStyle w:val="39"/>
                    <w:sz w:val="21"/>
                  </w:rPr>
                  <w:t>18</w:t>
                </w:r>
                <w:r>
                  <w:rPr>
                    <w:sz w:val="21"/>
                  </w:rPr>
                  <w:fldChar w:fldCharType="end"/>
                </w:r>
              </w:p>
              <w:p>
                <w:pPr>
                  <w:pStyle w:val="21"/>
                  <w:ind w:right="735"/>
                  <w:rPr>
                    <w:rStyle w:val="39"/>
                  </w:rPr>
                </w:pPr>
              </w:p>
            </w:txbxContent>
          </v:textbox>
        </v:shape>
      </w:pict>
    </w:r>
  </w:p>
  <w:p>
    <w:pPr>
      <w:pStyle w:val="21"/>
      <w:ind w:right="7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ind w:right="735"/>
      <w:rPr>
        <w:rStyle w:val="39"/>
      </w:rPr>
    </w:pPr>
    <w:r>
      <w:fldChar w:fldCharType="begin"/>
    </w:r>
    <w:r>
      <w:rPr>
        <w:rStyle w:val="39"/>
      </w:rPr>
      <w:instrText xml:space="preserve">PAGE  </w:instrText>
    </w:r>
    <w:r>
      <w:fldChar w:fldCharType="end"/>
    </w:r>
  </w:p>
  <w:p>
    <w:pPr>
      <w:pStyle w:val="21"/>
      <w:ind w:right="7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5938"/>
    </w:sdtPr>
    <w:sdtContent>
      <w:p>
        <w:pPr>
          <w:pStyle w:val="1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1"/>
      <w:ind w:right="7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35"/>
      <w:jc w:val="center"/>
    </w:pPr>
    <w:r>
      <w:pict>
        <v:shape id="文本框 3"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1"/>
                  <w:ind w:right="735"/>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w:r>
  </w:p>
  <w:p>
    <w:pPr>
      <w:pStyle w:val="21"/>
      <w:ind w:right="7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35"/>
      <w:rPr>
        <w:rFonts w:ascii="宋体" w:hAnsi="宋体"/>
        <w:sz w:val="24"/>
        <w:szCs w:val="24"/>
      </w:rPr>
    </w:pPr>
    <w:r>
      <w:rPr>
        <w:rFonts w:hint="eastAsia" w:ascii="宋体" w:hAnsi="宋体" w:cs="宋体"/>
        <w:color w:val="000000" w:themeColor="text1"/>
        <w:kern w:val="0"/>
        <w:sz w:val="24"/>
        <w:szCs w:val="24"/>
      </w:rPr>
      <w:t xml:space="preserve">   赣州市中医院采购代理服务单位库遴选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35"/>
      <w:rPr>
        <w:rFonts w:ascii="宋体" w:hAnsi="宋体"/>
        <w:sz w:val="24"/>
        <w:szCs w:val="24"/>
      </w:rPr>
    </w:pPr>
    <w:r>
      <w:rPr>
        <w:rFonts w:hint="eastAsia" w:ascii="宋体" w:hAnsi="宋体" w:cs="宋体"/>
        <w:color w:val="000000" w:themeColor="text1"/>
        <w:kern w:val="0"/>
        <w:sz w:val="24"/>
        <w:szCs w:val="24"/>
      </w:rPr>
      <w:t xml:space="preserve">   赣州市中医院采购代理服务单位库遴选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35"/>
      <w:rPr>
        <w:rFonts w:ascii="宋体" w:hAnsi="宋体"/>
        <w:sz w:val="24"/>
        <w:szCs w:val="24"/>
      </w:rPr>
    </w:pPr>
    <w:r>
      <w:rPr>
        <w:rFonts w:hint="eastAsia" w:ascii="宋体" w:hAnsi="宋体" w:cs="宋体"/>
        <w:color w:val="000000" w:themeColor="text1"/>
        <w:kern w:val="0"/>
        <w:sz w:val="24"/>
        <w:szCs w:val="24"/>
      </w:rPr>
      <w:t>赣州市中医院采购代理、招标代理、工程造价咨询服务单位库遴选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3AD12"/>
    <w:multiLevelType w:val="singleLevel"/>
    <w:tmpl w:val="0943AD12"/>
    <w:lvl w:ilvl="0" w:tentative="0">
      <w:start w:val="8"/>
      <w:numFmt w:val="chineseCounting"/>
      <w:suff w:val="nothing"/>
      <w:lvlText w:val="%1、"/>
      <w:lvlJc w:val="left"/>
      <w:rPr>
        <w:rFonts w:hint="eastAsia"/>
      </w:rPr>
    </w:lvl>
  </w:abstractNum>
  <w:abstractNum w:abstractNumId="1">
    <w:nsid w:val="2F356BF9"/>
    <w:multiLevelType w:val="singleLevel"/>
    <w:tmpl w:val="2F356BF9"/>
    <w:lvl w:ilvl="0" w:tentative="0">
      <w:start w:val="1"/>
      <w:numFmt w:val="chineseCounting"/>
      <w:suff w:val="nothing"/>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jMDY2NWY4NGIzMzIxM2E0OTJlZTkyMDgyMjZmOWMifQ=="/>
  </w:docVars>
  <w:rsids>
    <w:rsidRoot w:val="000D4E02"/>
    <w:rsid w:val="000000A9"/>
    <w:rsid w:val="00000169"/>
    <w:rsid w:val="000015DE"/>
    <w:rsid w:val="00002019"/>
    <w:rsid w:val="00002545"/>
    <w:rsid w:val="00002630"/>
    <w:rsid w:val="00002B32"/>
    <w:rsid w:val="00002BDB"/>
    <w:rsid w:val="00002DBA"/>
    <w:rsid w:val="00003488"/>
    <w:rsid w:val="00003C5E"/>
    <w:rsid w:val="00004548"/>
    <w:rsid w:val="000050FC"/>
    <w:rsid w:val="00005931"/>
    <w:rsid w:val="00006686"/>
    <w:rsid w:val="000110CA"/>
    <w:rsid w:val="0001133C"/>
    <w:rsid w:val="00011953"/>
    <w:rsid w:val="000121B5"/>
    <w:rsid w:val="00012BC7"/>
    <w:rsid w:val="00012E9D"/>
    <w:rsid w:val="000135B1"/>
    <w:rsid w:val="00013CCA"/>
    <w:rsid w:val="00013F1F"/>
    <w:rsid w:val="000151AF"/>
    <w:rsid w:val="0001551C"/>
    <w:rsid w:val="000159CB"/>
    <w:rsid w:val="0001697D"/>
    <w:rsid w:val="000172D4"/>
    <w:rsid w:val="00020111"/>
    <w:rsid w:val="00020936"/>
    <w:rsid w:val="00020F5B"/>
    <w:rsid w:val="000227A0"/>
    <w:rsid w:val="00022AF3"/>
    <w:rsid w:val="00022B67"/>
    <w:rsid w:val="00022D5C"/>
    <w:rsid w:val="0002399B"/>
    <w:rsid w:val="000239D2"/>
    <w:rsid w:val="000253EC"/>
    <w:rsid w:val="000260CA"/>
    <w:rsid w:val="000275CF"/>
    <w:rsid w:val="00027A14"/>
    <w:rsid w:val="00027A7B"/>
    <w:rsid w:val="00027C18"/>
    <w:rsid w:val="00030376"/>
    <w:rsid w:val="000308CD"/>
    <w:rsid w:val="00030EAD"/>
    <w:rsid w:val="00030EDC"/>
    <w:rsid w:val="00030F9B"/>
    <w:rsid w:val="000317EB"/>
    <w:rsid w:val="00031D4A"/>
    <w:rsid w:val="00032368"/>
    <w:rsid w:val="0003288A"/>
    <w:rsid w:val="00032EC9"/>
    <w:rsid w:val="00033A1B"/>
    <w:rsid w:val="00033E47"/>
    <w:rsid w:val="000344B9"/>
    <w:rsid w:val="00034662"/>
    <w:rsid w:val="00034A2F"/>
    <w:rsid w:val="00034BCA"/>
    <w:rsid w:val="00034EB1"/>
    <w:rsid w:val="00035ACC"/>
    <w:rsid w:val="00035F9C"/>
    <w:rsid w:val="00036FB9"/>
    <w:rsid w:val="00037D71"/>
    <w:rsid w:val="00037F63"/>
    <w:rsid w:val="00040818"/>
    <w:rsid w:val="00040E94"/>
    <w:rsid w:val="00041AD1"/>
    <w:rsid w:val="0004281A"/>
    <w:rsid w:val="00043480"/>
    <w:rsid w:val="0004402F"/>
    <w:rsid w:val="000441AB"/>
    <w:rsid w:val="00044422"/>
    <w:rsid w:val="00044456"/>
    <w:rsid w:val="0004521B"/>
    <w:rsid w:val="0004541D"/>
    <w:rsid w:val="000457E9"/>
    <w:rsid w:val="00046CB3"/>
    <w:rsid w:val="00046F0C"/>
    <w:rsid w:val="000470E4"/>
    <w:rsid w:val="00047E9D"/>
    <w:rsid w:val="0005037D"/>
    <w:rsid w:val="00050437"/>
    <w:rsid w:val="00050918"/>
    <w:rsid w:val="00050C4D"/>
    <w:rsid w:val="000516D7"/>
    <w:rsid w:val="0005296E"/>
    <w:rsid w:val="000533A9"/>
    <w:rsid w:val="000538F7"/>
    <w:rsid w:val="00055E5D"/>
    <w:rsid w:val="000562C3"/>
    <w:rsid w:val="0005644D"/>
    <w:rsid w:val="00056486"/>
    <w:rsid w:val="0005710C"/>
    <w:rsid w:val="00057504"/>
    <w:rsid w:val="00057C9D"/>
    <w:rsid w:val="00060E36"/>
    <w:rsid w:val="0006101D"/>
    <w:rsid w:val="0006166C"/>
    <w:rsid w:val="000616F7"/>
    <w:rsid w:val="00061811"/>
    <w:rsid w:val="00061D8C"/>
    <w:rsid w:val="000621C5"/>
    <w:rsid w:val="00062213"/>
    <w:rsid w:val="00062468"/>
    <w:rsid w:val="00062564"/>
    <w:rsid w:val="000630EC"/>
    <w:rsid w:val="00064BAD"/>
    <w:rsid w:val="00065275"/>
    <w:rsid w:val="000652EF"/>
    <w:rsid w:val="0006660E"/>
    <w:rsid w:val="000666A6"/>
    <w:rsid w:val="00066B1F"/>
    <w:rsid w:val="000701B4"/>
    <w:rsid w:val="00070C1F"/>
    <w:rsid w:val="00070D1F"/>
    <w:rsid w:val="00070F99"/>
    <w:rsid w:val="00071311"/>
    <w:rsid w:val="000718A6"/>
    <w:rsid w:val="00071CE8"/>
    <w:rsid w:val="000725C6"/>
    <w:rsid w:val="000729A9"/>
    <w:rsid w:val="00072BA6"/>
    <w:rsid w:val="0007370F"/>
    <w:rsid w:val="00074194"/>
    <w:rsid w:val="0007494C"/>
    <w:rsid w:val="00074AC9"/>
    <w:rsid w:val="00075073"/>
    <w:rsid w:val="000754F4"/>
    <w:rsid w:val="00075B5E"/>
    <w:rsid w:val="00075C70"/>
    <w:rsid w:val="00075E9E"/>
    <w:rsid w:val="00076099"/>
    <w:rsid w:val="000766EC"/>
    <w:rsid w:val="000768FC"/>
    <w:rsid w:val="00076A58"/>
    <w:rsid w:val="00076E15"/>
    <w:rsid w:val="00080FA7"/>
    <w:rsid w:val="000810DF"/>
    <w:rsid w:val="000813DF"/>
    <w:rsid w:val="0008177F"/>
    <w:rsid w:val="00081E5F"/>
    <w:rsid w:val="00082227"/>
    <w:rsid w:val="000828A0"/>
    <w:rsid w:val="00082B3F"/>
    <w:rsid w:val="000835DB"/>
    <w:rsid w:val="000836DE"/>
    <w:rsid w:val="00083FBC"/>
    <w:rsid w:val="000848E9"/>
    <w:rsid w:val="00084F1D"/>
    <w:rsid w:val="0008547D"/>
    <w:rsid w:val="0008566C"/>
    <w:rsid w:val="00085C28"/>
    <w:rsid w:val="00086CB3"/>
    <w:rsid w:val="000906C1"/>
    <w:rsid w:val="0009094C"/>
    <w:rsid w:val="00091F6F"/>
    <w:rsid w:val="00092222"/>
    <w:rsid w:val="0009247F"/>
    <w:rsid w:val="000928C9"/>
    <w:rsid w:val="00092B6B"/>
    <w:rsid w:val="00093474"/>
    <w:rsid w:val="000938A1"/>
    <w:rsid w:val="00093F36"/>
    <w:rsid w:val="000944FB"/>
    <w:rsid w:val="000959BD"/>
    <w:rsid w:val="00096D41"/>
    <w:rsid w:val="00096F7B"/>
    <w:rsid w:val="00097561"/>
    <w:rsid w:val="000A13FF"/>
    <w:rsid w:val="000A18C8"/>
    <w:rsid w:val="000A1E5C"/>
    <w:rsid w:val="000A258B"/>
    <w:rsid w:val="000A3219"/>
    <w:rsid w:val="000A34D3"/>
    <w:rsid w:val="000A359A"/>
    <w:rsid w:val="000A370A"/>
    <w:rsid w:val="000A3859"/>
    <w:rsid w:val="000A3F09"/>
    <w:rsid w:val="000A4411"/>
    <w:rsid w:val="000A4D37"/>
    <w:rsid w:val="000A4D3D"/>
    <w:rsid w:val="000A5209"/>
    <w:rsid w:val="000A5E7F"/>
    <w:rsid w:val="000A6374"/>
    <w:rsid w:val="000A6376"/>
    <w:rsid w:val="000A6C0F"/>
    <w:rsid w:val="000A7146"/>
    <w:rsid w:val="000A71E8"/>
    <w:rsid w:val="000A720C"/>
    <w:rsid w:val="000A793C"/>
    <w:rsid w:val="000B0232"/>
    <w:rsid w:val="000B0866"/>
    <w:rsid w:val="000B10FA"/>
    <w:rsid w:val="000B175D"/>
    <w:rsid w:val="000B17E7"/>
    <w:rsid w:val="000B1B42"/>
    <w:rsid w:val="000B2A05"/>
    <w:rsid w:val="000B2B84"/>
    <w:rsid w:val="000B2EF7"/>
    <w:rsid w:val="000B2FE9"/>
    <w:rsid w:val="000B330C"/>
    <w:rsid w:val="000B3824"/>
    <w:rsid w:val="000B39C8"/>
    <w:rsid w:val="000B4B74"/>
    <w:rsid w:val="000B5075"/>
    <w:rsid w:val="000B55DF"/>
    <w:rsid w:val="000B595E"/>
    <w:rsid w:val="000B6219"/>
    <w:rsid w:val="000B7AB5"/>
    <w:rsid w:val="000C0847"/>
    <w:rsid w:val="000C08F0"/>
    <w:rsid w:val="000C094C"/>
    <w:rsid w:val="000C0E1E"/>
    <w:rsid w:val="000C0EBA"/>
    <w:rsid w:val="000C103D"/>
    <w:rsid w:val="000C2245"/>
    <w:rsid w:val="000C2C31"/>
    <w:rsid w:val="000C3030"/>
    <w:rsid w:val="000C31F0"/>
    <w:rsid w:val="000C3AA9"/>
    <w:rsid w:val="000C4139"/>
    <w:rsid w:val="000C47C3"/>
    <w:rsid w:val="000C4A17"/>
    <w:rsid w:val="000C59BD"/>
    <w:rsid w:val="000C6DEA"/>
    <w:rsid w:val="000C728F"/>
    <w:rsid w:val="000D0705"/>
    <w:rsid w:val="000D1034"/>
    <w:rsid w:val="000D24E3"/>
    <w:rsid w:val="000D27CD"/>
    <w:rsid w:val="000D287B"/>
    <w:rsid w:val="000D3391"/>
    <w:rsid w:val="000D418C"/>
    <w:rsid w:val="000D44E7"/>
    <w:rsid w:val="000D4C41"/>
    <w:rsid w:val="000D4E02"/>
    <w:rsid w:val="000D4FA6"/>
    <w:rsid w:val="000D6102"/>
    <w:rsid w:val="000D6C6F"/>
    <w:rsid w:val="000D6FC7"/>
    <w:rsid w:val="000D729E"/>
    <w:rsid w:val="000E13BA"/>
    <w:rsid w:val="000E176A"/>
    <w:rsid w:val="000E27B9"/>
    <w:rsid w:val="000E2EDD"/>
    <w:rsid w:val="000E320F"/>
    <w:rsid w:val="000E3651"/>
    <w:rsid w:val="000E38A6"/>
    <w:rsid w:val="000E3D0D"/>
    <w:rsid w:val="000E3FF2"/>
    <w:rsid w:val="000E559D"/>
    <w:rsid w:val="000E6BE4"/>
    <w:rsid w:val="000E6CD0"/>
    <w:rsid w:val="000E6F55"/>
    <w:rsid w:val="000E79D2"/>
    <w:rsid w:val="000F0E9F"/>
    <w:rsid w:val="000F120B"/>
    <w:rsid w:val="000F1246"/>
    <w:rsid w:val="000F1811"/>
    <w:rsid w:val="000F1C31"/>
    <w:rsid w:val="000F1F00"/>
    <w:rsid w:val="000F21F3"/>
    <w:rsid w:val="000F368F"/>
    <w:rsid w:val="000F459E"/>
    <w:rsid w:val="000F4927"/>
    <w:rsid w:val="000F4DB3"/>
    <w:rsid w:val="000F5686"/>
    <w:rsid w:val="000F5B3D"/>
    <w:rsid w:val="000F78B4"/>
    <w:rsid w:val="000F7B7E"/>
    <w:rsid w:val="0010054E"/>
    <w:rsid w:val="00100663"/>
    <w:rsid w:val="0010070E"/>
    <w:rsid w:val="00101029"/>
    <w:rsid w:val="00101614"/>
    <w:rsid w:val="00101F29"/>
    <w:rsid w:val="00103D16"/>
    <w:rsid w:val="00103D8D"/>
    <w:rsid w:val="001041BC"/>
    <w:rsid w:val="00105091"/>
    <w:rsid w:val="0010563E"/>
    <w:rsid w:val="0010673F"/>
    <w:rsid w:val="001069E4"/>
    <w:rsid w:val="0011025F"/>
    <w:rsid w:val="00110D2D"/>
    <w:rsid w:val="00110DD2"/>
    <w:rsid w:val="00110E88"/>
    <w:rsid w:val="001115ED"/>
    <w:rsid w:val="00111AE0"/>
    <w:rsid w:val="00111CC0"/>
    <w:rsid w:val="001120A5"/>
    <w:rsid w:val="00112665"/>
    <w:rsid w:val="00113290"/>
    <w:rsid w:val="00113A19"/>
    <w:rsid w:val="00113B9D"/>
    <w:rsid w:val="00113BBB"/>
    <w:rsid w:val="0011416C"/>
    <w:rsid w:val="001155FB"/>
    <w:rsid w:val="001159ED"/>
    <w:rsid w:val="0011663A"/>
    <w:rsid w:val="00116DC0"/>
    <w:rsid w:val="00117774"/>
    <w:rsid w:val="001177B5"/>
    <w:rsid w:val="00117BDC"/>
    <w:rsid w:val="00117E1C"/>
    <w:rsid w:val="00117F30"/>
    <w:rsid w:val="00120029"/>
    <w:rsid w:val="0012098B"/>
    <w:rsid w:val="00121D60"/>
    <w:rsid w:val="00121D94"/>
    <w:rsid w:val="00122C89"/>
    <w:rsid w:val="001231CE"/>
    <w:rsid w:val="00123806"/>
    <w:rsid w:val="00124437"/>
    <w:rsid w:val="00124635"/>
    <w:rsid w:val="00124A9A"/>
    <w:rsid w:val="00124CBF"/>
    <w:rsid w:val="0012515B"/>
    <w:rsid w:val="001254EA"/>
    <w:rsid w:val="00125635"/>
    <w:rsid w:val="0012584F"/>
    <w:rsid w:val="00125F50"/>
    <w:rsid w:val="00126614"/>
    <w:rsid w:val="001267CD"/>
    <w:rsid w:val="00126EC0"/>
    <w:rsid w:val="0012746E"/>
    <w:rsid w:val="00127F03"/>
    <w:rsid w:val="0013008A"/>
    <w:rsid w:val="00130670"/>
    <w:rsid w:val="00130EC9"/>
    <w:rsid w:val="001310A9"/>
    <w:rsid w:val="00131723"/>
    <w:rsid w:val="0013210D"/>
    <w:rsid w:val="0013213E"/>
    <w:rsid w:val="00132E07"/>
    <w:rsid w:val="001335CE"/>
    <w:rsid w:val="00134441"/>
    <w:rsid w:val="0013518B"/>
    <w:rsid w:val="0013576C"/>
    <w:rsid w:val="00135F4A"/>
    <w:rsid w:val="00136975"/>
    <w:rsid w:val="0013709E"/>
    <w:rsid w:val="0013711A"/>
    <w:rsid w:val="00137CF3"/>
    <w:rsid w:val="001405B5"/>
    <w:rsid w:val="00140F50"/>
    <w:rsid w:val="001421BB"/>
    <w:rsid w:val="00143114"/>
    <w:rsid w:val="001438CB"/>
    <w:rsid w:val="00143D35"/>
    <w:rsid w:val="001446B6"/>
    <w:rsid w:val="00144DDB"/>
    <w:rsid w:val="00145364"/>
    <w:rsid w:val="0014580D"/>
    <w:rsid w:val="001462A4"/>
    <w:rsid w:val="00146E1C"/>
    <w:rsid w:val="00146FDD"/>
    <w:rsid w:val="001474FF"/>
    <w:rsid w:val="00147548"/>
    <w:rsid w:val="00150144"/>
    <w:rsid w:val="00150154"/>
    <w:rsid w:val="00150EA6"/>
    <w:rsid w:val="00150FF8"/>
    <w:rsid w:val="00151D1B"/>
    <w:rsid w:val="00151F52"/>
    <w:rsid w:val="00151F9C"/>
    <w:rsid w:val="0015229D"/>
    <w:rsid w:val="00152364"/>
    <w:rsid w:val="001524C7"/>
    <w:rsid w:val="00152BB7"/>
    <w:rsid w:val="00153213"/>
    <w:rsid w:val="00153EAD"/>
    <w:rsid w:val="001543C4"/>
    <w:rsid w:val="00155120"/>
    <w:rsid w:val="001556DE"/>
    <w:rsid w:val="001557D5"/>
    <w:rsid w:val="00155982"/>
    <w:rsid w:val="00156B2F"/>
    <w:rsid w:val="00156EF2"/>
    <w:rsid w:val="00156F18"/>
    <w:rsid w:val="001572FC"/>
    <w:rsid w:val="00157991"/>
    <w:rsid w:val="00157CB5"/>
    <w:rsid w:val="00157CC7"/>
    <w:rsid w:val="00160323"/>
    <w:rsid w:val="00160864"/>
    <w:rsid w:val="00160A57"/>
    <w:rsid w:val="00160DC4"/>
    <w:rsid w:val="001619DA"/>
    <w:rsid w:val="00162153"/>
    <w:rsid w:val="00162444"/>
    <w:rsid w:val="00162F97"/>
    <w:rsid w:val="001632A4"/>
    <w:rsid w:val="001633BF"/>
    <w:rsid w:val="0016385D"/>
    <w:rsid w:val="00163B0C"/>
    <w:rsid w:val="00163B58"/>
    <w:rsid w:val="00163EEE"/>
    <w:rsid w:val="00165176"/>
    <w:rsid w:val="00165493"/>
    <w:rsid w:val="001658D7"/>
    <w:rsid w:val="00165D3B"/>
    <w:rsid w:val="00166156"/>
    <w:rsid w:val="00166194"/>
    <w:rsid w:val="00166426"/>
    <w:rsid w:val="00166428"/>
    <w:rsid w:val="00166E11"/>
    <w:rsid w:val="001677B6"/>
    <w:rsid w:val="00167E94"/>
    <w:rsid w:val="00170357"/>
    <w:rsid w:val="0017073D"/>
    <w:rsid w:val="00170D53"/>
    <w:rsid w:val="001714C3"/>
    <w:rsid w:val="00171EB8"/>
    <w:rsid w:val="00171F7E"/>
    <w:rsid w:val="00172DBD"/>
    <w:rsid w:val="00172F0E"/>
    <w:rsid w:val="00173F6A"/>
    <w:rsid w:val="001740FF"/>
    <w:rsid w:val="00174205"/>
    <w:rsid w:val="00174B48"/>
    <w:rsid w:val="00174E1E"/>
    <w:rsid w:val="00174EA1"/>
    <w:rsid w:val="00176734"/>
    <w:rsid w:val="00176E52"/>
    <w:rsid w:val="00177B3C"/>
    <w:rsid w:val="00180041"/>
    <w:rsid w:val="0018083A"/>
    <w:rsid w:val="001813F1"/>
    <w:rsid w:val="00181920"/>
    <w:rsid w:val="001819CC"/>
    <w:rsid w:val="00181BC8"/>
    <w:rsid w:val="00181E90"/>
    <w:rsid w:val="0018205E"/>
    <w:rsid w:val="001825F8"/>
    <w:rsid w:val="00182A1D"/>
    <w:rsid w:val="00184D30"/>
    <w:rsid w:val="00184D99"/>
    <w:rsid w:val="00185F0F"/>
    <w:rsid w:val="00185F85"/>
    <w:rsid w:val="00186566"/>
    <w:rsid w:val="00186DE7"/>
    <w:rsid w:val="001873CD"/>
    <w:rsid w:val="00187ABB"/>
    <w:rsid w:val="00187D06"/>
    <w:rsid w:val="00190908"/>
    <w:rsid w:val="00190B4C"/>
    <w:rsid w:val="001913CD"/>
    <w:rsid w:val="0019179E"/>
    <w:rsid w:val="00191B46"/>
    <w:rsid w:val="00191F16"/>
    <w:rsid w:val="00192067"/>
    <w:rsid w:val="00192086"/>
    <w:rsid w:val="00192106"/>
    <w:rsid w:val="00192200"/>
    <w:rsid w:val="00192485"/>
    <w:rsid w:val="00192F02"/>
    <w:rsid w:val="00193D19"/>
    <w:rsid w:val="001942B1"/>
    <w:rsid w:val="00194BF4"/>
    <w:rsid w:val="00195F4B"/>
    <w:rsid w:val="001965AF"/>
    <w:rsid w:val="00196F30"/>
    <w:rsid w:val="00197481"/>
    <w:rsid w:val="00197A3C"/>
    <w:rsid w:val="00197B18"/>
    <w:rsid w:val="00197D8B"/>
    <w:rsid w:val="001A2B2A"/>
    <w:rsid w:val="001A3084"/>
    <w:rsid w:val="001A36E6"/>
    <w:rsid w:val="001A3AD2"/>
    <w:rsid w:val="001A41D5"/>
    <w:rsid w:val="001A4CC0"/>
    <w:rsid w:val="001A4E2A"/>
    <w:rsid w:val="001A4E5C"/>
    <w:rsid w:val="001A5316"/>
    <w:rsid w:val="001A6283"/>
    <w:rsid w:val="001A62EE"/>
    <w:rsid w:val="001A64F7"/>
    <w:rsid w:val="001A7BB0"/>
    <w:rsid w:val="001B0009"/>
    <w:rsid w:val="001B0385"/>
    <w:rsid w:val="001B2336"/>
    <w:rsid w:val="001B2345"/>
    <w:rsid w:val="001B2E13"/>
    <w:rsid w:val="001B3075"/>
    <w:rsid w:val="001B35AA"/>
    <w:rsid w:val="001B3C0E"/>
    <w:rsid w:val="001B3F89"/>
    <w:rsid w:val="001B40ED"/>
    <w:rsid w:val="001B419F"/>
    <w:rsid w:val="001B451F"/>
    <w:rsid w:val="001B45B7"/>
    <w:rsid w:val="001B4EDA"/>
    <w:rsid w:val="001B5037"/>
    <w:rsid w:val="001B50AF"/>
    <w:rsid w:val="001B537B"/>
    <w:rsid w:val="001B5EA5"/>
    <w:rsid w:val="001B5F5D"/>
    <w:rsid w:val="001B5FB9"/>
    <w:rsid w:val="001B61BC"/>
    <w:rsid w:val="001B693C"/>
    <w:rsid w:val="001B6B4F"/>
    <w:rsid w:val="001B6D9E"/>
    <w:rsid w:val="001B7367"/>
    <w:rsid w:val="001B7382"/>
    <w:rsid w:val="001C1288"/>
    <w:rsid w:val="001C1665"/>
    <w:rsid w:val="001C18C1"/>
    <w:rsid w:val="001C1B0D"/>
    <w:rsid w:val="001C1FE3"/>
    <w:rsid w:val="001C2881"/>
    <w:rsid w:val="001C3023"/>
    <w:rsid w:val="001C380F"/>
    <w:rsid w:val="001C38C0"/>
    <w:rsid w:val="001C4796"/>
    <w:rsid w:val="001C4E31"/>
    <w:rsid w:val="001C5BB0"/>
    <w:rsid w:val="001C5C09"/>
    <w:rsid w:val="001C5F1E"/>
    <w:rsid w:val="001C617D"/>
    <w:rsid w:val="001C7BE8"/>
    <w:rsid w:val="001C7E46"/>
    <w:rsid w:val="001C7EB0"/>
    <w:rsid w:val="001C7F3F"/>
    <w:rsid w:val="001D03EC"/>
    <w:rsid w:val="001D0A29"/>
    <w:rsid w:val="001D0AAA"/>
    <w:rsid w:val="001D0EA9"/>
    <w:rsid w:val="001D1B02"/>
    <w:rsid w:val="001D1CD0"/>
    <w:rsid w:val="001D26F3"/>
    <w:rsid w:val="001D2779"/>
    <w:rsid w:val="001D3259"/>
    <w:rsid w:val="001D3390"/>
    <w:rsid w:val="001D3EF6"/>
    <w:rsid w:val="001D4C1B"/>
    <w:rsid w:val="001D5139"/>
    <w:rsid w:val="001D5879"/>
    <w:rsid w:val="001E07D7"/>
    <w:rsid w:val="001E0ED8"/>
    <w:rsid w:val="001E18DD"/>
    <w:rsid w:val="001E1C17"/>
    <w:rsid w:val="001E1DA4"/>
    <w:rsid w:val="001E2636"/>
    <w:rsid w:val="001E27A7"/>
    <w:rsid w:val="001E2A35"/>
    <w:rsid w:val="001E2F38"/>
    <w:rsid w:val="001E33C5"/>
    <w:rsid w:val="001E36CC"/>
    <w:rsid w:val="001E451C"/>
    <w:rsid w:val="001E4C68"/>
    <w:rsid w:val="001E5CA4"/>
    <w:rsid w:val="001E5D5D"/>
    <w:rsid w:val="001E5D94"/>
    <w:rsid w:val="001E5DB7"/>
    <w:rsid w:val="001E6473"/>
    <w:rsid w:val="001E6A4F"/>
    <w:rsid w:val="001E7AA5"/>
    <w:rsid w:val="001E7F92"/>
    <w:rsid w:val="001F1080"/>
    <w:rsid w:val="001F12C7"/>
    <w:rsid w:val="001F13AF"/>
    <w:rsid w:val="001F1600"/>
    <w:rsid w:val="001F1695"/>
    <w:rsid w:val="001F17A4"/>
    <w:rsid w:val="001F17C0"/>
    <w:rsid w:val="001F182C"/>
    <w:rsid w:val="001F1A88"/>
    <w:rsid w:val="001F20D4"/>
    <w:rsid w:val="001F233A"/>
    <w:rsid w:val="001F2BD5"/>
    <w:rsid w:val="001F3215"/>
    <w:rsid w:val="001F3FF4"/>
    <w:rsid w:val="001F456E"/>
    <w:rsid w:val="001F4944"/>
    <w:rsid w:val="001F5601"/>
    <w:rsid w:val="001F6154"/>
    <w:rsid w:val="001F6AF6"/>
    <w:rsid w:val="001F6D45"/>
    <w:rsid w:val="001F6E2D"/>
    <w:rsid w:val="001F7398"/>
    <w:rsid w:val="002000A3"/>
    <w:rsid w:val="00200579"/>
    <w:rsid w:val="002009BC"/>
    <w:rsid w:val="00200C7A"/>
    <w:rsid w:val="00200D39"/>
    <w:rsid w:val="002011E7"/>
    <w:rsid w:val="00201F1C"/>
    <w:rsid w:val="00202E40"/>
    <w:rsid w:val="00202E67"/>
    <w:rsid w:val="00203207"/>
    <w:rsid w:val="0020320B"/>
    <w:rsid w:val="00203410"/>
    <w:rsid w:val="0020381A"/>
    <w:rsid w:val="00203B5F"/>
    <w:rsid w:val="00203B83"/>
    <w:rsid w:val="00204A1B"/>
    <w:rsid w:val="00204C87"/>
    <w:rsid w:val="00205314"/>
    <w:rsid w:val="0020577A"/>
    <w:rsid w:val="002057D9"/>
    <w:rsid w:val="002060EC"/>
    <w:rsid w:val="00207FA7"/>
    <w:rsid w:val="00210C4A"/>
    <w:rsid w:val="002113DF"/>
    <w:rsid w:val="00211F02"/>
    <w:rsid w:val="002122E9"/>
    <w:rsid w:val="00212A0C"/>
    <w:rsid w:val="00212BAC"/>
    <w:rsid w:val="002138A1"/>
    <w:rsid w:val="002147D2"/>
    <w:rsid w:val="002162CF"/>
    <w:rsid w:val="00216310"/>
    <w:rsid w:val="002166AA"/>
    <w:rsid w:val="00220C53"/>
    <w:rsid w:val="00220DFC"/>
    <w:rsid w:val="00220FB0"/>
    <w:rsid w:val="002211D2"/>
    <w:rsid w:val="00221328"/>
    <w:rsid w:val="00222132"/>
    <w:rsid w:val="00222663"/>
    <w:rsid w:val="00222CCE"/>
    <w:rsid w:val="002236C4"/>
    <w:rsid w:val="002236ED"/>
    <w:rsid w:val="00223961"/>
    <w:rsid w:val="00223D91"/>
    <w:rsid w:val="002243BE"/>
    <w:rsid w:val="002245C2"/>
    <w:rsid w:val="0022488E"/>
    <w:rsid w:val="00225E89"/>
    <w:rsid w:val="00225F39"/>
    <w:rsid w:val="00226A59"/>
    <w:rsid w:val="00226CB0"/>
    <w:rsid w:val="0022701D"/>
    <w:rsid w:val="002273FE"/>
    <w:rsid w:val="002274BC"/>
    <w:rsid w:val="00227AB8"/>
    <w:rsid w:val="00230523"/>
    <w:rsid w:val="0023071E"/>
    <w:rsid w:val="002307ED"/>
    <w:rsid w:val="00230C94"/>
    <w:rsid w:val="00230D90"/>
    <w:rsid w:val="00230FDC"/>
    <w:rsid w:val="002315AD"/>
    <w:rsid w:val="00231A2F"/>
    <w:rsid w:val="00231C77"/>
    <w:rsid w:val="00231D9B"/>
    <w:rsid w:val="00232297"/>
    <w:rsid w:val="0023237D"/>
    <w:rsid w:val="002325DE"/>
    <w:rsid w:val="002327CC"/>
    <w:rsid w:val="00232B68"/>
    <w:rsid w:val="00233434"/>
    <w:rsid w:val="00233760"/>
    <w:rsid w:val="00233B70"/>
    <w:rsid w:val="00233CEC"/>
    <w:rsid w:val="002344AC"/>
    <w:rsid w:val="00234BE3"/>
    <w:rsid w:val="0023518C"/>
    <w:rsid w:val="00236C83"/>
    <w:rsid w:val="00237E1D"/>
    <w:rsid w:val="00241048"/>
    <w:rsid w:val="0024118C"/>
    <w:rsid w:val="0024127F"/>
    <w:rsid w:val="002414FC"/>
    <w:rsid w:val="00241915"/>
    <w:rsid w:val="002429C1"/>
    <w:rsid w:val="00242E4F"/>
    <w:rsid w:val="002430DB"/>
    <w:rsid w:val="0024565A"/>
    <w:rsid w:val="002469C5"/>
    <w:rsid w:val="00246D97"/>
    <w:rsid w:val="002470B4"/>
    <w:rsid w:val="0024780F"/>
    <w:rsid w:val="00247A8E"/>
    <w:rsid w:val="00247D72"/>
    <w:rsid w:val="00247DA2"/>
    <w:rsid w:val="00250E36"/>
    <w:rsid w:val="00250F87"/>
    <w:rsid w:val="0025137F"/>
    <w:rsid w:val="0025182A"/>
    <w:rsid w:val="00251A2A"/>
    <w:rsid w:val="00251E55"/>
    <w:rsid w:val="002521C2"/>
    <w:rsid w:val="00252302"/>
    <w:rsid w:val="00252C2E"/>
    <w:rsid w:val="002538CC"/>
    <w:rsid w:val="00253B0D"/>
    <w:rsid w:val="00253EFC"/>
    <w:rsid w:val="00254F5E"/>
    <w:rsid w:val="0025513D"/>
    <w:rsid w:val="00255215"/>
    <w:rsid w:val="00255E6D"/>
    <w:rsid w:val="002566DB"/>
    <w:rsid w:val="00256A46"/>
    <w:rsid w:val="002572CB"/>
    <w:rsid w:val="00260BF9"/>
    <w:rsid w:val="0026129F"/>
    <w:rsid w:val="0026168B"/>
    <w:rsid w:val="00261D5D"/>
    <w:rsid w:val="0026220D"/>
    <w:rsid w:val="00262746"/>
    <w:rsid w:val="002647BE"/>
    <w:rsid w:val="00264AB6"/>
    <w:rsid w:val="00264DEF"/>
    <w:rsid w:val="002651B7"/>
    <w:rsid w:val="002660B8"/>
    <w:rsid w:val="0026689A"/>
    <w:rsid w:val="002672B9"/>
    <w:rsid w:val="00267F21"/>
    <w:rsid w:val="0027088F"/>
    <w:rsid w:val="002708C7"/>
    <w:rsid w:val="00270E6E"/>
    <w:rsid w:val="0027271F"/>
    <w:rsid w:val="0027481E"/>
    <w:rsid w:val="00274D0E"/>
    <w:rsid w:val="00275A24"/>
    <w:rsid w:val="00276757"/>
    <w:rsid w:val="00276EB4"/>
    <w:rsid w:val="00277064"/>
    <w:rsid w:val="00277966"/>
    <w:rsid w:val="0027798E"/>
    <w:rsid w:val="0028109F"/>
    <w:rsid w:val="00281240"/>
    <w:rsid w:val="00282133"/>
    <w:rsid w:val="00282EFB"/>
    <w:rsid w:val="00283EF8"/>
    <w:rsid w:val="002847EE"/>
    <w:rsid w:val="00284B3D"/>
    <w:rsid w:val="0028517B"/>
    <w:rsid w:val="00285CBD"/>
    <w:rsid w:val="00285D68"/>
    <w:rsid w:val="00286958"/>
    <w:rsid w:val="002875AD"/>
    <w:rsid w:val="002876C2"/>
    <w:rsid w:val="00291726"/>
    <w:rsid w:val="00291C32"/>
    <w:rsid w:val="00291E3C"/>
    <w:rsid w:val="00291E82"/>
    <w:rsid w:val="00291F26"/>
    <w:rsid w:val="002931A5"/>
    <w:rsid w:val="002934EA"/>
    <w:rsid w:val="00293857"/>
    <w:rsid w:val="00293C88"/>
    <w:rsid w:val="002941FA"/>
    <w:rsid w:val="002950BD"/>
    <w:rsid w:val="0029517E"/>
    <w:rsid w:val="00295416"/>
    <w:rsid w:val="0029561C"/>
    <w:rsid w:val="002A0107"/>
    <w:rsid w:val="002A0E16"/>
    <w:rsid w:val="002A1010"/>
    <w:rsid w:val="002A2C98"/>
    <w:rsid w:val="002A2FED"/>
    <w:rsid w:val="002A4696"/>
    <w:rsid w:val="002A492A"/>
    <w:rsid w:val="002A500C"/>
    <w:rsid w:val="002A559B"/>
    <w:rsid w:val="002A5B63"/>
    <w:rsid w:val="002A6462"/>
    <w:rsid w:val="002A6EF5"/>
    <w:rsid w:val="002A745D"/>
    <w:rsid w:val="002A75C8"/>
    <w:rsid w:val="002B0AF5"/>
    <w:rsid w:val="002B18ED"/>
    <w:rsid w:val="002B1E28"/>
    <w:rsid w:val="002B1E73"/>
    <w:rsid w:val="002B1F40"/>
    <w:rsid w:val="002B2042"/>
    <w:rsid w:val="002B2872"/>
    <w:rsid w:val="002B3456"/>
    <w:rsid w:val="002B3712"/>
    <w:rsid w:val="002B382C"/>
    <w:rsid w:val="002B3CD4"/>
    <w:rsid w:val="002B3F26"/>
    <w:rsid w:val="002B42B2"/>
    <w:rsid w:val="002B5107"/>
    <w:rsid w:val="002B59DB"/>
    <w:rsid w:val="002B64E7"/>
    <w:rsid w:val="002B6CF6"/>
    <w:rsid w:val="002B7D60"/>
    <w:rsid w:val="002B7FA2"/>
    <w:rsid w:val="002C07B1"/>
    <w:rsid w:val="002C0D65"/>
    <w:rsid w:val="002C0F85"/>
    <w:rsid w:val="002C155B"/>
    <w:rsid w:val="002C1586"/>
    <w:rsid w:val="002C1B95"/>
    <w:rsid w:val="002C1C64"/>
    <w:rsid w:val="002C1EEE"/>
    <w:rsid w:val="002C2320"/>
    <w:rsid w:val="002C36BC"/>
    <w:rsid w:val="002C3B3D"/>
    <w:rsid w:val="002C3BEB"/>
    <w:rsid w:val="002C3C5E"/>
    <w:rsid w:val="002C3C6F"/>
    <w:rsid w:val="002C417E"/>
    <w:rsid w:val="002C42C6"/>
    <w:rsid w:val="002C4BF4"/>
    <w:rsid w:val="002C4E09"/>
    <w:rsid w:val="002C5578"/>
    <w:rsid w:val="002C59C1"/>
    <w:rsid w:val="002C5A5F"/>
    <w:rsid w:val="002C6D35"/>
    <w:rsid w:val="002C6FBC"/>
    <w:rsid w:val="002C7A78"/>
    <w:rsid w:val="002D05E6"/>
    <w:rsid w:val="002D0BB2"/>
    <w:rsid w:val="002D2D37"/>
    <w:rsid w:val="002D30A8"/>
    <w:rsid w:val="002D3937"/>
    <w:rsid w:val="002D3D94"/>
    <w:rsid w:val="002D42C8"/>
    <w:rsid w:val="002D4BC1"/>
    <w:rsid w:val="002D4E63"/>
    <w:rsid w:val="002D4FAC"/>
    <w:rsid w:val="002D511E"/>
    <w:rsid w:val="002D5ACE"/>
    <w:rsid w:val="002D5F30"/>
    <w:rsid w:val="002D6449"/>
    <w:rsid w:val="002D65DE"/>
    <w:rsid w:val="002D6637"/>
    <w:rsid w:val="002D6C4F"/>
    <w:rsid w:val="002D7224"/>
    <w:rsid w:val="002D7237"/>
    <w:rsid w:val="002D74E9"/>
    <w:rsid w:val="002E0711"/>
    <w:rsid w:val="002E0747"/>
    <w:rsid w:val="002E0C2F"/>
    <w:rsid w:val="002E0C59"/>
    <w:rsid w:val="002E24A9"/>
    <w:rsid w:val="002E3066"/>
    <w:rsid w:val="002E3F67"/>
    <w:rsid w:val="002E4B2D"/>
    <w:rsid w:val="002E4E71"/>
    <w:rsid w:val="002E5239"/>
    <w:rsid w:val="002E5455"/>
    <w:rsid w:val="002E6166"/>
    <w:rsid w:val="002E6677"/>
    <w:rsid w:val="002E6F41"/>
    <w:rsid w:val="002E7476"/>
    <w:rsid w:val="002E7A49"/>
    <w:rsid w:val="002F03CD"/>
    <w:rsid w:val="002F1481"/>
    <w:rsid w:val="002F1AD2"/>
    <w:rsid w:val="002F1E45"/>
    <w:rsid w:val="002F2816"/>
    <w:rsid w:val="002F35B4"/>
    <w:rsid w:val="002F3D82"/>
    <w:rsid w:val="002F40B7"/>
    <w:rsid w:val="002F416F"/>
    <w:rsid w:val="002F4507"/>
    <w:rsid w:val="002F4A20"/>
    <w:rsid w:val="002F5865"/>
    <w:rsid w:val="002F7595"/>
    <w:rsid w:val="003007C2"/>
    <w:rsid w:val="00300D3D"/>
    <w:rsid w:val="00300E60"/>
    <w:rsid w:val="00301501"/>
    <w:rsid w:val="003022EE"/>
    <w:rsid w:val="00302776"/>
    <w:rsid w:val="00303199"/>
    <w:rsid w:val="00303743"/>
    <w:rsid w:val="00303800"/>
    <w:rsid w:val="00303CDE"/>
    <w:rsid w:val="00304624"/>
    <w:rsid w:val="003048A5"/>
    <w:rsid w:val="0030501C"/>
    <w:rsid w:val="003054DE"/>
    <w:rsid w:val="0030554E"/>
    <w:rsid w:val="00306326"/>
    <w:rsid w:val="00306EA0"/>
    <w:rsid w:val="00307000"/>
    <w:rsid w:val="003074A5"/>
    <w:rsid w:val="00307528"/>
    <w:rsid w:val="00307B19"/>
    <w:rsid w:val="00310831"/>
    <w:rsid w:val="003108F7"/>
    <w:rsid w:val="00311404"/>
    <w:rsid w:val="0031164D"/>
    <w:rsid w:val="00311E37"/>
    <w:rsid w:val="003121D6"/>
    <w:rsid w:val="00312704"/>
    <w:rsid w:val="00312D24"/>
    <w:rsid w:val="003139E5"/>
    <w:rsid w:val="0031478C"/>
    <w:rsid w:val="00315852"/>
    <w:rsid w:val="00315D55"/>
    <w:rsid w:val="00315FA6"/>
    <w:rsid w:val="00320459"/>
    <w:rsid w:val="0032085A"/>
    <w:rsid w:val="00321125"/>
    <w:rsid w:val="003217E8"/>
    <w:rsid w:val="003225FA"/>
    <w:rsid w:val="003239A4"/>
    <w:rsid w:val="00324073"/>
    <w:rsid w:val="00324B9D"/>
    <w:rsid w:val="00324BED"/>
    <w:rsid w:val="0032560C"/>
    <w:rsid w:val="00325BC2"/>
    <w:rsid w:val="00326401"/>
    <w:rsid w:val="00326D51"/>
    <w:rsid w:val="003273AF"/>
    <w:rsid w:val="00330105"/>
    <w:rsid w:val="00330E39"/>
    <w:rsid w:val="0033108B"/>
    <w:rsid w:val="00331BFC"/>
    <w:rsid w:val="00332544"/>
    <w:rsid w:val="00333952"/>
    <w:rsid w:val="003340DD"/>
    <w:rsid w:val="0033439E"/>
    <w:rsid w:val="00334559"/>
    <w:rsid w:val="00334BD9"/>
    <w:rsid w:val="00334E9C"/>
    <w:rsid w:val="00335588"/>
    <w:rsid w:val="0033571B"/>
    <w:rsid w:val="00336CC4"/>
    <w:rsid w:val="003373A7"/>
    <w:rsid w:val="00337F36"/>
    <w:rsid w:val="00340044"/>
    <w:rsid w:val="00341291"/>
    <w:rsid w:val="00341751"/>
    <w:rsid w:val="003418EB"/>
    <w:rsid w:val="00343BE1"/>
    <w:rsid w:val="00344878"/>
    <w:rsid w:val="00344A84"/>
    <w:rsid w:val="003453E0"/>
    <w:rsid w:val="0034579D"/>
    <w:rsid w:val="00345FAC"/>
    <w:rsid w:val="003465E4"/>
    <w:rsid w:val="0034695B"/>
    <w:rsid w:val="00346A5F"/>
    <w:rsid w:val="00347ADA"/>
    <w:rsid w:val="00347C7C"/>
    <w:rsid w:val="0035032A"/>
    <w:rsid w:val="0035036A"/>
    <w:rsid w:val="00350617"/>
    <w:rsid w:val="003507BF"/>
    <w:rsid w:val="00350973"/>
    <w:rsid w:val="003509B7"/>
    <w:rsid w:val="00350C8C"/>
    <w:rsid w:val="00350CDE"/>
    <w:rsid w:val="00351C91"/>
    <w:rsid w:val="00351FE1"/>
    <w:rsid w:val="00352065"/>
    <w:rsid w:val="003521E5"/>
    <w:rsid w:val="003522B1"/>
    <w:rsid w:val="00352944"/>
    <w:rsid w:val="00352A06"/>
    <w:rsid w:val="00352AAF"/>
    <w:rsid w:val="0035400C"/>
    <w:rsid w:val="00354072"/>
    <w:rsid w:val="003540AB"/>
    <w:rsid w:val="00354766"/>
    <w:rsid w:val="0035489D"/>
    <w:rsid w:val="00355AA6"/>
    <w:rsid w:val="00355E23"/>
    <w:rsid w:val="00356367"/>
    <w:rsid w:val="00356E25"/>
    <w:rsid w:val="003603FD"/>
    <w:rsid w:val="0036044F"/>
    <w:rsid w:val="00360F4E"/>
    <w:rsid w:val="0036181C"/>
    <w:rsid w:val="00361927"/>
    <w:rsid w:val="00361A7D"/>
    <w:rsid w:val="00362E3B"/>
    <w:rsid w:val="0036313B"/>
    <w:rsid w:val="003639ED"/>
    <w:rsid w:val="003645ED"/>
    <w:rsid w:val="0036485C"/>
    <w:rsid w:val="00365573"/>
    <w:rsid w:val="003656D8"/>
    <w:rsid w:val="003658F1"/>
    <w:rsid w:val="00366377"/>
    <w:rsid w:val="0036652E"/>
    <w:rsid w:val="00367295"/>
    <w:rsid w:val="0036736C"/>
    <w:rsid w:val="00367D28"/>
    <w:rsid w:val="00367F7F"/>
    <w:rsid w:val="0037042F"/>
    <w:rsid w:val="00370CED"/>
    <w:rsid w:val="00370D4E"/>
    <w:rsid w:val="00370D8D"/>
    <w:rsid w:val="00371298"/>
    <w:rsid w:val="00371E25"/>
    <w:rsid w:val="003721F8"/>
    <w:rsid w:val="00372AAB"/>
    <w:rsid w:val="00372F6D"/>
    <w:rsid w:val="003730FC"/>
    <w:rsid w:val="003741C8"/>
    <w:rsid w:val="0037486F"/>
    <w:rsid w:val="00375BD7"/>
    <w:rsid w:val="003762DA"/>
    <w:rsid w:val="0037684D"/>
    <w:rsid w:val="00376C56"/>
    <w:rsid w:val="00377031"/>
    <w:rsid w:val="003773A0"/>
    <w:rsid w:val="003774E8"/>
    <w:rsid w:val="003777A4"/>
    <w:rsid w:val="0038048E"/>
    <w:rsid w:val="003812CD"/>
    <w:rsid w:val="003816FA"/>
    <w:rsid w:val="00383624"/>
    <w:rsid w:val="00383EBA"/>
    <w:rsid w:val="00384045"/>
    <w:rsid w:val="0038413C"/>
    <w:rsid w:val="003844D6"/>
    <w:rsid w:val="00384B59"/>
    <w:rsid w:val="00384C6E"/>
    <w:rsid w:val="00384DAD"/>
    <w:rsid w:val="003851C0"/>
    <w:rsid w:val="003852E2"/>
    <w:rsid w:val="00385903"/>
    <w:rsid w:val="0038599F"/>
    <w:rsid w:val="00386869"/>
    <w:rsid w:val="00386BE9"/>
    <w:rsid w:val="00387619"/>
    <w:rsid w:val="003908A0"/>
    <w:rsid w:val="00390A5F"/>
    <w:rsid w:val="003914AC"/>
    <w:rsid w:val="00392D25"/>
    <w:rsid w:val="00392FF1"/>
    <w:rsid w:val="00393B00"/>
    <w:rsid w:val="003940BA"/>
    <w:rsid w:val="003956F8"/>
    <w:rsid w:val="00396881"/>
    <w:rsid w:val="00396F9F"/>
    <w:rsid w:val="0039757D"/>
    <w:rsid w:val="003A0029"/>
    <w:rsid w:val="003A1A42"/>
    <w:rsid w:val="003A20F2"/>
    <w:rsid w:val="003A36DC"/>
    <w:rsid w:val="003A4C05"/>
    <w:rsid w:val="003A52E7"/>
    <w:rsid w:val="003A5409"/>
    <w:rsid w:val="003A5565"/>
    <w:rsid w:val="003A5C17"/>
    <w:rsid w:val="003A67D4"/>
    <w:rsid w:val="003A6833"/>
    <w:rsid w:val="003A719A"/>
    <w:rsid w:val="003A7267"/>
    <w:rsid w:val="003A79E8"/>
    <w:rsid w:val="003B08FC"/>
    <w:rsid w:val="003B1527"/>
    <w:rsid w:val="003B1DC2"/>
    <w:rsid w:val="003B2859"/>
    <w:rsid w:val="003B2A81"/>
    <w:rsid w:val="003B2DFF"/>
    <w:rsid w:val="003B34BE"/>
    <w:rsid w:val="003B4803"/>
    <w:rsid w:val="003B4AA0"/>
    <w:rsid w:val="003B5063"/>
    <w:rsid w:val="003B569E"/>
    <w:rsid w:val="003B5E8D"/>
    <w:rsid w:val="003B676B"/>
    <w:rsid w:val="003B6842"/>
    <w:rsid w:val="003B69CC"/>
    <w:rsid w:val="003B739A"/>
    <w:rsid w:val="003B7777"/>
    <w:rsid w:val="003B7FFB"/>
    <w:rsid w:val="003C03EB"/>
    <w:rsid w:val="003C04CC"/>
    <w:rsid w:val="003C103E"/>
    <w:rsid w:val="003C15B9"/>
    <w:rsid w:val="003C17AD"/>
    <w:rsid w:val="003C1CB6"/>
    <w:rsid w:val="003C2406"/>
    <w:rsid w:val="003C24AD"/>
    <w:rsid w:val="003C28AD"/>
    <w:rsid w:val="003C3618"/>
    <w:rsid w:val="003C39CC"/>
    <w:rsid w:val="003C472E"/>
    <w:rsid w:val="003C4E31"/>
    <w:rsid w:val="003C4F61"/>
    <w:rsid w:val="003C4F7B"/>
    <w:rsid w:val="003C5343"/>
    <w:rsid w:val="003C5BDA"/>
    <w:rsid w:val="003C6265"/>
    <w:rsid w:val="003C6293"/>
    <w:rsid w:val="003C6730"/>
    <w:rsid w:val="003C6C23"/>
    <w:rsid w:val="003C6C29"/>
    <w:rsid w:val="003C7AD6"/>
    <w:rsid w:val="003C7DDF"/>
    <w:rsid w:val="003C7FE0"/>
    <w:rsid w:val="003D08E3"/>
    <w:rsid w:val="003D0A5B"/>
    <w:rsid w:val="003D1BCF"/>
    <w:rsid w:val="003D23F0"/>
    <w:rsid w:val="003D2622"/>
    <w:rsid w:val="003D2AF6"/>
    <w:rsid w:val="003D35B0"/>
    <w:rsid w:val="003D4266"/>
    <w:rsid w:val="003D6D7A"/>
    <w:rsid w:val="003D78CF"/>
    <w:rsid w:val="003E0406"/>
    <w:rsid w:val="003E1AFD"/>
    <w:rsid w:val="003E1FE6"/>
    <w:rsid w:val="003E222C"/>
    <w:rsid w:val="003E2293"/>
    <w:rsid w:val="003E27E0"/>
    <w:rsid w:val="003E2A2B"/>
    <w:rsid w:val="003E32B6"/>
    <w:rsid w:val="003E3347"/>
    <w:rsid w:val="003E3D21"/>
    <w:rsid w:val="003E4EF5"/>
    <w:rsid w:val="003E51F3"/>
    <w:rsid w:val="003E561B"/>
    <w:rsid w:val="003E5808"/>
    <w:rsid w:val="003E5AC9"/>
    <w:rsid w:val="003E5BAC"/>
    <w:rsid w:val="003E5EE5"/>
    <w:rsid w:val="003E611F"/>
    <w:rsid w:val="003E61DE"/>
    <w:rsid w:val="003F06C8"/>
    <w:rsid w:val="003F088A"/>
    <w:rsid w:val="003F0EA5"/>
    <w:rsid w:val="003F23A7"/>
    <w:rsid w:val="003F24DC"/>
    <w:rsid w:val="003F25D9"/>
    <w:rsid w:val="003F47C8"/>
    <w:rsid w:val="003F497F"/>
    <w:rsid w:val="003F64D9"/>
    <w:rsid w:val="003F6892"/>
    <w:rsid w:val="003F69F6"/>
    <w:rsid w:val="003F7D0A"/>
    <w:rsid w:val="003F7EAE"/>
    <w:rsid w:val="00401195"/>
    <w:rsid w:val="004016DD"/>
    <w:rsid w:val="004018A1"/>
    <w:rsid w:val="0040292B"/>
    <w:rsid w:val="00402C71"/>
    <w:rsid w:val="00402ED4"/>
    <w:rsid w:val="0040331B"/>
    <w:rsid w:val="004033A3"/>
    <w:rsid w:val="004034E8"/>
    <w:rsid w:val="0040378D"/>
    <w:rsid w:val="00403DE7"/>
    <w:rsid w:val="00403FE0"/>
    <w:rsid w:val="004051EE"/>
    <w:rsid w:val="00405D80"/>
    <w:rsid w:val="00405F92"/>
    <w:rsid w:val="0040634B"/>
    <w:rsid w:val="0040731D"/>
    <w:rsid w:val="0040767C"/>
    <w:rsid w:val="00407944"/>
    <w:rsid w:val="00407AE2"/>
    <w:rsid w:val="00410482"/>
    <w:rsid w:val="00410791"/>
    <w:rsid w:val="00410BBF"/>
    <w:rsid w:val="00410C83"/>
    <w:rsid w:val="00410EC1"/>
    <w:rsid w:val="00411EA5"/>
    <w:rsid w:val="004122BF"/>
    <w:rsid w:val="0041237D"/>
    <w:rsid w:val="004130DB"/>
    <w:rsid w:val="00414186"/>
    <w:rsid w:val="0041468E"/>
    <w:rsid w:val="00414B1F"/>
    <w:rsid w:val="0041584A"/>
    <w:rsid w:val="004158A4"/>
    <w:rsid w:val="004159C7"/>
    <w:rsid w:val="00415EFF"/>
    <w:rsid w:val="00416916"/>
    <w:rsid w:val="00416987"/>
    <w:rsid w:val="00416DCC"/>
    <w:rsid w:val="00417F47"/>
    <w:rsid w:val="004201E9"/>
    <w:rsid w:val="004209B4"/>
    <w:rsid w:val="00420E84"/>
    <w:rsid w:val="0042169D"/>
    <w:rsid w:val="00421ECE"/>
    <w:rsid w:val="00421F6C"/>
    <w:rsid w:val="004228A8"/>
    <w:rsid w:val="004234F4"/>
    <w:rsid w:val="00424B2B"/>
    <w:rsid w:val="00425512"/>
    <w:rsid w:val="004263E7"/>
    <w:rsid w:val="00426EB9"/>
    <w:rsid w:val="004279AB"/>
    <w:rsid w:val="00430146"/>
    <w:rsid w:val="004312C2"/>
    <w:rsid w:val="0043247B"/>
    <w:rsid w:val="00432657"/>
    <w:rsid w:val="00434AD3"/>
    <w:rsid w:val="00435636"/>
    <w:rsid w:val="004356EC"/>
    <w:rsid w:val="00435766"/>
    <w:rsid w:val="00436F7F"/>
    <w:rsid w:val="0043760F"/>
    <w:rsid w:val="00437663"/>
    <w:rsid w:val="00440492"/>
    <w:rsid w:val="0044071F"/>
    <w:rsid w:val="00440769"/>
    <w:rsid w:val="00440DC3"/>
    <w:rsid w:val="00441CEB"/>
    <w:rsid w:val="00442554"/>
    <w:rsid w:val="004428AD"/>
    <w:rsid w:val="00442CB4"/>
    <w:rsid w:val="004433B3"/>
    <w:rsid w:val="00443489"/>
    <w:rsid w:val="00443B42"/>
    <w:rsid w:val="004440D1"/>
    <w:rsid w:val="00444D1A"/>
    <w:rsid w:val="00444FED"/>
    <w:rsid w:val="0044570F"/>
    <w:rsid w:val="004458FE"/>
    <w:rsid w:val="004465E4"/>
    <w:rsid w:val="0044764B"/>
    <w:rsid w:val="0044789D"/>
    <w:rsid w:val="00451CA8"/>
    <w:rsid w:val="00451D66"/>
    <w:rsid w:val="00452152"/>
    <w:rsid w:val="00452DEC"/>
    <w:rsid w:val="00453CAB"/>
    <w:rsid w:val="00453CDB"/>
    <w:rsid w:val="00454739"/>
    <w:rsid w:val="004552CA"/>
    <w:rsid w:val="00455D81"/>
    <w:rsid w:val="0045650B"/>
    <w:rsid w:val="00456819"/>
    <w:rsid w:val="004569B5"/>
    <w:rsid w:val="00457366"/>
    <w:rsid w:val="0045760F"/>
    <w:rsid w:val="00457A9B"/>
    <w:rsid w:val="004601DC"/>
    <w:rsid w:val="004606D0"/>
    <w:rsid w:val="00460C01"/>
    <w:rsid w:val="00461FC1"/>
    <w:rsid w:val="0046209E"/>
    <w:rsid w:val="0046247D"/>
    <w:rsid w:val="0046250C"/>
    <w:rsid w:val="00462621"/>
    <w:rsid w:val="00462A6B"/>
    <w:rsid w:val="00462C5B"/>
    <w:rsid w:val="004633EF"/>
    <w:rsid w:val="004634B0"/>
    <w:rsid w:val="0046384C"/>
    <w:rsid w:val="00465149"/>
    <w:rsid w:val="00465345"/>
    <w:rsid w:val="00466006"/>
    <w:rsid w:val="00466741"/>
    <w:rsid w:val="00467145"/>
    <w:rsid w:val="0046795E"/>
    <w:rsid w:val="004704A3"/>
    <w:rsid w:val="00470801"/>
    <w:rsid w:val="00470B54"/>
    <w:rsid w:val="00471209"/>
    <w:rsid w:val="004713F3"/>
    <w:rsid w:val="00472471"/>
    <w:rsid w:val="00472ED1"/>
    <w:rsid w:val="00473536"/>
    <w:rsid w:val="0047484E"/>
    <w:rsid w:val="00474D92"/>
    <w:rsid w:val="00474DC6"/>
    <w:rsid w:val="00475500"/>
    <w:rsid w:val="004756F8"/>
    <w:rsid w:val="0047591A"/>
    <w:rsid w:val="00475F81"/>
    <w:rsid w:val="004773A0"/>
    <w:rsid w:val="004779DF"/>
    <w:rsid w:val="00477EAC"/>
    <w:rsid w:val="00477ED7"/>
    <w:rsid w:val="004802C9"/>
    <w:rsid w:val="00481392"/>
    <w:rsid w:val="00481ABC"/>
    <w:rsid w:val="00482603"/>
    <w:rsid w:val="004830F1"/>
    <w:rsid w:val="00483122"/>
    <w:rsid w:val="004835A2"/>
    <w:rsid w:val="00483717"/>
    <w:rsid w:val="00483EB7"/>
    <w:rsid w:val="00484527"/>
    <w:rsid w:val="004848CA"/>
    <w:rsid w:val="00484A87"/>
    <w:rsid w:val="004853DD"/>
    <w:rsid w:val="004855DB"/>
    <w:rsid w:val="00485982"/>
    <w:rsid w:val="00485DBE"/>
    <w:rsid w:val="00486112"/>
    <w:rsid w:val="004862E3"/>
    <w:rsid w:val="00486463"/>
    <w:rsid w:val="0048683B"/>
    <w:rsid w:val="00487054"/>
    <w:rsid w:val="00487335"/>
    <w:rsid w:val="00487506"/>
    <w:rsid w:val="004878D2"/>
    <w:rsid w:val="004904EC"/>
    <w:rsid w:val="00490A4F"/>
    <w:rsid w:val="00491877"/>
    <w:rsid w:val="00491F7C"/>
    <w:rsid w:val="00492A2A"/>
    <w:rsid w:val="00492A3B"/>
    <w:rsid w:val="00492F5E"/>
    <w:rsid w:val="0049419E"/>
    <w:rsid w:val="004943B0"/>
    <w:rsid w:val="00494BF6"/>
    <w:rsid w:val="0049520E"/>
    <w:rsid w:val="00495B9E"/>
    <w:rsid w:val="00495C57"/>
    <w:rsid w:val="004965B5"/>
    <w:rsid w:val="00496652"/>
    <w:rsid w:val="00496DC6"/>
    <w:rsid w:val="00497A43"/>
    <w:rsid w:val="00497C8A"/>
    <w:rsid w:val="00497E28"/>
    <w:rsid w:val="004A1E93"/>
    <w:rsid w:val="004A2725"/>
    <w:rsid w:val="004A2950"/>
    <w:rsid w:val="004A2A08"/>
    <w:rsid w:val="004A2B3D"/>
    <w:rsid w:val="004A2B9D"/>
    <w:rsid w:val="004A34DE"/>
    <w:rsid w:val="004A3BA8"/>
    <w:rsid w:val="004A4C1D"/>
    <w:rsid w:val="004A532B"/>
    <w:rsid w:val="004A619E"/>
    <w:rsid w:val="004A6509"/>
    <w:rsid w:val="004A7FA2"/>
    <w:rsid w:val="004B10A3"/>
    <w:rsid w:val="004B15A4"/>
    <w:rsid w:val="004B1B60"/>
    <w:rsid w:val="004B1EDE"/>
    <w:rsid w:val="004B2AFA"/>
    <w:rsid w:val="004B2E9F"/>
    <w:rsid w:val="004B3B2C"/>
    <w:rsid w:val="004B3BAF"/>
    <w:rsid w:val="004B4686"/>
    <w:rsid w:val="004B5064"/>
    <w:rsid w:val="004B53D9"/>
    <w:rsid w:val="004B6801"/>
    <w:rsid w:val="004B6902"/>
    <w:rsid w:val="004B6AC5"/>
    <w:rsid w:val="004B6AE7"/>
    <w:rsid w:val="004B776D"/>
    <w:rsid w:val="004C0163"/>
    <w:rsid w:val="004C08AD"/>
    <w:rsid w:val="004C20F3"/>
    <w:rsid w:val="004C2497"/>
    <w:rsid w:val="004C25E9"/>
    <w:rsid w:val="004C2A18"/>
    <w:rsid w:val="004C2DFA"/>
    <w:rsid w:val="004C3957"/>
    <w:rsid w:val="004C440E"/>
    <w:rsid w:val="004C481A"/>
    <w:rsid w:val="004C496F"/>
    <w:rsid w:val="004C5669"/>
    <w:rsid w:val="004C5D11"/>
    <w:rsid w:val="004C783B"/>
    <w:rsid w:val="004D0274"/>
    <w:rsid w:val="004D0397"/>
    <w:rsid w:val="004D13D1"/>
    <w:rsid w:val="004D1616"/>
    <w:rsid w:val="004D1FF6"/>
    <w:rsid w:val="004D2A27"/>
    <w:rsid w:val="004D2EC9"/>
    <w:rsid w:val="004D3ADB"/>
    <w:rsid w:val="004D4270"/>
    <w:rsid w:val="004D510F"/>
    <w:rsid w:val="004D5285"/>
    <w:rsid w:val="004D596C"/>
    <w:rsid w:val="004D5ED5"/>
    <w:rsid w:val="004D60C3"/>
    <w:rsid w:val="004D674B"/>
    <w:rsid w:val="004D729D"/>
    <w:rsid w:val="004E17C3"/>
    <w:rsid w:val="004E1F8C"/>
    <w:rsid w:val="004E2096"/>
    <w:rsid w:val="004E289D"/>
    <w:rsid w:val="004E3C7B"/>
    <w:rsid w:val="004E3FED"/>
    <w:rsid w:val="004E43DD"/>
    <w:rsid w:val="004E48CA"/>
    <w:rsid w:val="004E4B78"/>
    <w:rsid w:val="004E6465"/>
    <w:rsid w:val="004E65A4"/>
    <w:rsid w:val="004E67C4"/>
    <w:rsid w:val="004E70DE"/>
    <w:rsid w:val="004E7502"/>
    <w:rsid w:val="004E782E"/>
    <w:rsid w:val="004E7B97"/>
    <w:rsid w:val="004E7FF1"/>
    <w:rsid w:val="004F03B4"/>
    <w:rsid w:val="004F03BB"/>
    <w:rsid w:val="004F184B"/>
    <w:rsid w:val="004F36A8"/>
    <w:rsid w:val="004F39E3"/>
    <w:rsid w:val="004F3F51"/>
    <w:rsid w:val="004F4545"/>
    <w:rsid w:val="004F4E72"/>
    <w:rsid w:val="004F5121"/>
    <w:rsid w:val="004F5C41"/>
    <w:rsid w:val="004F6A65"/>
    <w:rsid w:val="004F6D0C"/>
    <w:rsid w:val="004F7101"/>
    <w:rsid w:val="004F71B9"/>
    <w:rsid w:val="004F728E"/>
    <w:rsid w:val="0050005A"/>
    <w:rsid w:val="005006AC"/>
    <w:rsid w:val="00500BE4"/>
    <w:rsid w:val="0050137E"/>
    <w:rsid w:val="005017AE"/>
    <w:rsid w:val="005017FF"/>
    <w:rsid w:val="00502736"/>
    <w:rsid w:val="00502822"/>
    <w:rsid w:val="0050287F"/>
    <w:rsid w:val="005041B5"/>
    <w:rsid w:val="005044F0"/>
    <w:rsid w:val="00504B4E"/>
    <w:rsid w:val="0050613F"/>
    <w:rsid w:val="0050639E"/>
    <w:rsid w:val="00506B98"/>
    <w:rsid w:val="00507552"/>
    <w:rsid w:val="00507611"/>
    <w:rsid w:val="00510827"/>
    <w:rsid w:val="005110AE"/>
    <w:rsid w:val="0051119D"/>
    <w:rsid w:val="005112FE"/>
    <w:rsid w:val="0051254A"/>
    <w:rsid w:val="00513645"/>
    <w:rsid w:val="005137D2"/>
    <w:rsid w:val="00513F38"/>
    <w:rsid w:val="005145DA"/>
    <w:rsid w:val="0051487C"/>
    <w:rsid w:val="00514908"/>
    <w:rsid w:val="00514AD8"/>
    <w:rsid w:val="0051510E"/>
    <w:rsid w:val="005157F8"/>
    <w:rsid w:val="00515813"/>
    <w:rsid w:val="0051588D"/>
    <w:rsid w:val="00515907"/>
    <w:rsid w:val="005165EA"/>
    <w:rsid w:val="00516A71"/>
    <w:rsid w:val="00517308"/>
    <w:rsid w:val="00520365"/>
    <w:rsid w:val="00520D8A"/>
    <w:rsid w:val="005215B5"/>
    <w:rsid w:val="00521947"/>
    <w:rsid w:val="005224CF"/>
    <w:rsid w:val="0052270E"/>
    <w:rsid w:val="00523D6B"/>
    <w:rsid w:val="00523E51"/>
    <w:rsid w:val="005243CC"/>
    <w:rsid w:val="005254CA"/>
    <w:rsid w:val="005254CD"/>
    <w:rsid w:val="00525C0E"/>
    <w:rsid w:val="0052601C"/>
    <w:rsid w:val="00527342"/>
    <w:rsid w:val="0052786D"/>
    <w:rsid w:val="005304C5"/>
    <w:rsid w:val="00530C69"/>
    <w:rsid w:val="00532626"/>
    <w:rsid w:val="0053355C"/>
    <w:rsid w:val="00534206"/>
    <w:rsid w:val="00534777"/>
    <w:rsid w:val="00534D86"/>
    <w:rsid w:val="0053667D"/>
    <w:rsid w:val="00536723"/>
    <w:rsid w:val="00536CEC"/>
    <w:rsid w:val="005376DB"/>
    <w:rsid w:val="00537ACF"/>
    <w:rsid w:val="00537E35"/>
    <w:rsid w:val="00537EAA"/>
    <w:rsid w:val="00540BEC"/>
    <w:rsid w:val="005417DC"/>
    <w:rsid w:val="0054189E"/>
    <w:rsid w:val="00541A84"/>
    <w:rsid w:val="00541DDD"/>
    <w:rsid w:val="00542109"/>
    <w:rsid w:val="00542180"/>
    <w:rsid w:val="00542FE7"/>
    <w:rsid w:val="005437EE"/>
    <w:rsid w:val="00543B33"/>
    <w:rsid w:val="00544297"/>
    <w:rsid w:val="005443D6"/>
    <w:rsid w:val="00544797"/>
    <w:rsid w:val="00545A20"/>
    <w:rsid w:val="00545A72"/>
    <w:rsid w:val="005467A7"/>
    <w:rsid w:val="00546817"/>
    <w:rsid w:val="005477A9"/>
    <w:rsid w:val="00547A68"/>
    <w:rsid w:val="00550577"/>
    <w:rsid w:val="00550865"/>
    <w:rsid w:val="00550F5A"/>
    <w:rsid w:val="0055124D"/>
    <w:rsid w:val="005512D8"/>
    <w:rsid w:val="0055136D"/>
    <w:rsid w:val="00551D97"/>
    <w:rsid w:val="0055257E"/>
    <w:rsid w:val="00552837"/>
    <w:rsid w:val="0055283B"/>
    <w:rsid w:val="00552E39"/>
    <w:rsid w:val="0055359D"/>
    <w:rsid w:val="00553AA9"/>
    <w:rsid w:val="00554438"/>
    <w:rsid w:val="005545E6"/>
    <w:rsid w:val="00554835"/>
    <w:rsid w:val="00554EC7"/>
    <w:rsid w:val="00556936"/>
    <w:rsid w:val="00557D45"/>
    <w:rsid w:val="005603B0"/>
    <w:rsid w:val="00560443"/>
    <w:rsid w:val="00560504"/>
    <w:rsid w:val="00560A31"/>
    <w:rsid w:val="0056177C"/>
    <w:rsid w:val="00562458"/>
    <w:rsid w:val="005625F3"/>
    <w:rsid w:val="005627A9"/>
    <w:rsid w:val="00562CC5"/>
    <w:rsid w:val="00562DD8"/>
    <w:rsid w:val="0056339F"/>
    <w:rsid w:val="00563A49"/>
    <w:rsid w:val="005640D8"/>
    <w:rsid w:val="00564289"/>
    <w:rsid w:val="0056508D"/>
    <w:rsid w:val="00565794"/>
    <w:rsid w:val="00565CEC"/>
    <w:rsid w:val="005661C3"/>
    <w:rsid w:val="00566264"/>
    <w:rsid w:val="005668E9"/>
    <w:rsid w:val="00566B14"/>
    <w:rsid w:val="00566BED"/>
    <w:rsid w:val="00566D8D"/>
    <w:rsid w:val="00567764"/>
    <w:rsid w:val="00567F1A"/>
    <w:rsid w:val="005710A9"/>
    <w:rsid w:val="005714C1"/>
    <w:rsid w:val="00571589"/>
    <w:rsid w:val="0057189F"/>
    <w:rsid w:val="00571C3F"/>
    <w:rsid w:val="0057212F"/>
    <w:rsid w:val="00572310"/>
    <w:rsid w:val="00572632"/>
    <w:rsid w:val="00572858"/>
    <w:rsid w:val="00572AF0"/>
    <w:rsid w:val="00573151"/>
    <w:rsid w:val="0057346B"/>
    <w:rsid w:val="00573565"/>
    <w:rsid w:val="00575013"/>
    <w:rsid w:val="00575856"/>
    <w:rsid w:val="00575BB2"/>
    <w:rsid w:val="00576BC0"/>
    <w:rsid w:val="00576F3C"/>
    <w:rsid w:val="005771BF"/>
    <w:rsid w:val="00577895"/>
    <w:rsid w:val="00577A74"/>
    <w:rsid w:val="005810F6"/>
    <w:rsid w:val="005818E8"/>
    <w:rsid w:val="005823C3"/>
    <w:rsid w:val="00582C85"/>
    <w:rsid w:val="005833C2"/>
    <w:rsid w:val="00583BFE"/>
    <w:rsid w:val="005842C6"/>
    <w:rsid w:val="00590FB8"/>
    <w:rsid w:val="0059130F"/>
    <w:rsid w:val="00591416"/>
    <w:rsid w:val="00591787"/>
    <w:rsid w:val="005923F4"/>
    <w:rsid w:val="00592BC9"/>
    <w:rsid w:val="00593410"/>
    <w:rsid w:val="0059375C"/>
    <w:rsid w:val="00594309"/>
    <w:rsid w:val="00595786"/>
    <w:rsid w:val="00595F14"/>
    <w:rsid w:val="00596050"/>
    <w:rsid w:val="005967AE"/>
    <w:rsid w:val="00596F5B"/>
    <w:rsid w:val="005A0B64"/>
    <w:rsid w:val="005A1572"/>
    <w:rsid w:val="005A1ABB"/>
    <w:rsid w:val="005A2510"/>
    <w:rsid w:val="005A27BE"/>
    <w:rsid w:val="005A2EA2"/>
    <w:rsid w:val="005A2FD8"/>
    <w:rsid w:val="005A3CFD"/>
    <w:rsid w:val="005A3FE9"/>
    <w:rsid w:val="005A5314"/>
    <w:rsid w:val="005A6D35"/>
    <w:rsid w:val="005A7224"/>
    <w:rsid w:val="005A738F"/>
    <w:rsid w:val="005A760D"/>
    <w:rsid w:val="005A7DF5"/>
    <w:rsid w:val="005B023C"/>
    <w:rsid w:val="005B0395"/>
    <w:rsid w:val="005B0FB9"/>
    <w:rsid w:val="005B1210"/>
    <w:rsid w:val="005B1762"/>
    <w:rsid w:val="005B1A74"/>
    <w:rsid w:val="005B1C64"/>
    <w:rsid w:val="005B23B7"/>
    <w:rsid w:val="005B23C7"/>
    <w:rsid w:val="005B2414"/>
    <w:rsid w:val="005B29EE"/>
    <w:rsid w:val="005B2F84"/>
    <w:rsid w:val="005B346C"/>
    <w:rsid w:val="005B3563"/>
    <w:rsid w:val="005B3BDE"/>
    <w:rsid w:val="005B4166"/>
    <w:rsid w:val="005B6EB1"/>
    <w:rsid w:val="005C0D5D"/>
    <w:rsid w:val="005C1366"/>
    <w:rsid w:val="005C216C"/>
    <w:rsid w:val="005C2E05"/>
    <w:rsid w:val="005C3053"/>
    <w:rsid w:val="005C5539"/>
    <w:rsid w:val="005C5DF3"/>
    <w:rsid w:val="005C608D"/>
    <w:rsid w:val="005C626C"/>
    <w:rsid w:val="005C65A2"/>
    <w:rsid w:val="005C6966"/>
    <w:rsid w:val="005C7AB0"/>
    <w:rsid w:val="005C7DA8"/>
    <w:rsid w:val="005D128E"/>
    <w:rsid w:val="005D16F6"/>
    <w:rsid w:val="005D2513"/>
    <w:rsid w:val="005D2930"/>
    <w:rsid w:val="005D4822"/>
    <w:rsid w:val="005D520A"/>
    <w:rsid w:val="005D5525"/>
    <w:rsid w:val="005D55B2"/>
    <w:rsid w:val="005D5DCE"/>
    <w:rsid w:val="005D63B0"/>
    <w:rsid w:val="005D6929"/>
    <w:rsid w:val="005D6CB0"/>
    <w:rsid w:val="005E0895"/>
    <w:rsid w:val="005E098E"/>
    <w:rsid w:val="005E1D4D"/>
    <w:rsid w:val="005E1D73"/>
    <w:rsid w:val="005E2D28"/>
    <w:rsid w:val="005E2E50"/>
    <w:rsid w:val="005E2F45"/>
    <w:rsid w:val="005E365C"/>
    <w:rsid w:val="005E383E"/>
    <w:rsid w:val="005E4279"/>
    <w:rsid w:val="005E4314"/>
    <w:rsid w:val="005E4D4C"/>
    <w:rsid w:val="005E5680"/>
    <w:rsid w:val="005E580A"/>
    <w:rsid w:val="005E61D8"/>
    <w:rsid w:val="005E7688"/>
    <w:rsid w:val="005E77BF"/>
    <w:rsid w:val="005E7A3F"/>
    <w:rsid w:val="005E7F1A"/>
    <w:rsid w:val="005E7F50"/>
    <w:rsid w:val="005F039A"/>
    <w:rsid w:val="005F0450"/>
    <w:rsid w:val="005F17A1"/>
    <w:rsid w:val="005F1837"/>
    <w:rsid w:val="005F1A64"/>
    <w:rsid w:val="005F1ABD"/>
    <w:rsid w:val="005F2296"/>
    <w:rsid w:val="005F31A8"/>
    <w:rsid w:val="005F36CA"/>
    <w:rsid w:val="005F429D"/>
    <w:rsid w:val="005F49F4"/>
    <w:rsid w:val="005F4E77"/>
    <w:rsid w:val="005F5174"/>
    <w:rsid w:val="005F5541"/>
    <w:rsid w:val="005F6280"/>
    <w:rsid w:val="005F62A5"/>
    <w:rsid w:val="005F676F"/>
    <w:rsid w:val="005F6B31"/>
    <w:rsid w:val="005F7AE4"/>
    <w:rsid w:val="0060054C"/>
    <w:rsid w:val="0060058C"/>
    <w:rsid w:val="006008AD"/>
    <w:rsid w:val="00600B1F"/>
    <w:rsid w:val="006012EF"/>
    <w:rsid w:val="006015C2"/>
    <w:rsid w:val="00601816"/>
    <w:rsid w:val="0060192E"/>
    <w:rsid w:val="00601E6B"/>
    <w:rsid w:val="0060213F"/>
    <w:rsid w:val="00602443"/>
    <w:rsid w:val="006024BD"/>
    <w:rsid w:val="00603974"/>
    <w:rsid w:val="006046BC"/>
    <w:rsid w:val="00604D06"/>
    <w:rsid w:val="00604E9F"/>
    <w:rsid w:val="006061F0"/>
    <w:rsid w:val="00606870"/>
    <w:rsid w:val="00606B65"/>
    <w:rsid w:val="00606C2C"/>
    <w:rsid w:val="00607156"/>
    <w:rsid w:val="00607C8D"/>
    <w:rsid w:val="00607D77"/>
    <w:rsid w:val="00607E3B"/>
    <w:rsid w:val="00607F84"/>
    <w:rsid w:val="00610179"/>
    <w:rsid w:val="006101A1"/>
    <w:rsid w:val="00610857"/>
    <w:rsid w:val="00611BE8"/>
    <w:rsid w:val="00611D1A"/>
    <w:rsid w:val="0061387B"/>
    <w:rsid w:val="0061389B"/>
    <w:rsid w:val="00613CC2"/>
    <w:rsid w:val="00613CEB"/>
    <w:rsid w:val="00613E3F"/>
    <w:rsid w:val="00613E52"/>
    <w:rsid w:val="006143A9"/>
    <w:rsid w:val="00614B9A"/>
    <w:rsid w:val="00614F45"/>
    <w:rsid w:val="006152D6"/>
    <w:rsid w:val="00615AFF"/>
    <w:rsid w:val="00616F32"/>
    <w:rsid w:val="006173FB"/>
    <w:rsid w:val="006210B7"/>
    <w:rsid w:val="00621656"/>
    <w:rsid w:val="00621762"/>
    <w:rsid w:val="00621A53"/>
    <w:rsid w:val="00622C14"/>
    <w:rsid w:val="00623078"/>
    <w:rsid w:val="006234D0"/>
    <w:rsid w:val="00623BC6"/>
    <w:rsid w:val="00623DC4"/>
    <w:rsid w:val="00624391"/>
    <w:rsid w:val="00624588"/>
    <w:rsid w:val="0062491A"/>
    <w:rsid w:val="00625173"/>
    <w:rsid w:val="00625237"/>
    <w:rsid w:val="0062627E"/>
    <w:rsid w:val="00626465"/>
    <w:rsid w:val="00626626"/>
    <w:rsid w:val="00627703"/>
    <w:rsid w:val="006307B6"/>
    <w:rsid w:val="00630E6A"/>
    <w:rsid w:val="00632073"/>
    <w:rsid w:val="006320E2"/>
    <w:rsid w:val="00632B00"/>
    <w:rsid w:val="00632B87"/>
    <w:rsid w:val="00633CA5"/>
    <w:rsid w:val="00633CAB"/>
    <w:rsid w:val="006349EE"/>
    <w:rsid w:val="00634B89"/>
    <w:rsid w:val="00635372"/>
    <w:rsid w:val="0063571C"/>
    <w:rsid w:val="006366B6"/>
    <w:rsid w:val="00637AC2"/>
    <w:rsid w:val="00637B6F"/>
    <w:rsid w:val="006403BB"/>
    <w:rsid w:val="00640F37"/>
    <w:rsid w:val="006414E5"/>
    <w:rsid w:val="00642093"/>
    <w:rsid w:val="00642145"/>
    <w:rsid w:val="006424AA"/>
    <w:rsid w:val="006424EA"/>
    <w:rsid w:val="00642600"/>
    <w:rsid w:val="00642A30"/>
    <w:rsid w:val="00643039"/>
    <w:rsid w:val="006433C5"/>
    <w:rsid w:val="00644E19"/>
    <w:rsid w:val="006451D2"/>
    <w:rsid w:val="006455A4"/>
    <w:rsid w:val="00645814"/>
    <w:rsid w:val="00645C19"/>
    <w:rsid w:val="006460D9"/>
    <w:rsid w:val="0064624B"/>
    <w:rsid w:val="006463B6"/>
    <w:rsid w:val="00646E2D"/>
    <w:rsid w:val="00647489"/>
    <w:rsid w:val="0065065E"/>
    <w:rsid w:val="006507A2"/>
    <w:rsid w:val="00650AA5"/>
    <w:rsid w:val="0065170D"/>
    <w:rsid w:val="006519DC"/>
    <w:rsid w:val="00653A5A"/>
    <w:rsid w:val="00654FFC"/>
    <w:rsid w:val="00655429"/>
    <w:rsid w:val="006562CB"/>
    <w:rsid w:val="00657956"/>
    <w:rsid w:val="00661181"/>
    <w:rsid w:val="006620E1"/>
    <w:rsid w:val="00662FC6"/>
    <w:rsid w:val="00663992"/>
    <w:rsid w:val="00663E8E"/>
    <w:rsid w:val="00664922"/>
    <w:rsid w:val="00664E40"/>
    <w:rsid w:val="00665220"/>
    <w:rsid w:val="0066588B"/>
    <w:rsid w:val="00665B0C"/>
    <w:rsid w:val="00665BC6"/>
    <w:rsid w:val="0066625C"/>
    <w:rsid w:val="00667731"/>
    <w:rsid w:val="00670080"/>
    <w:rsid w:val="006702F0"/>
    <w:rsid w:val="00670353"/>
    <w:rsid w:val="00670754"/>
    <w:rsid w:val="0067140D"/>
    <w:rsid w:val="0067143A"/>
    <w:rsid w:val="00671D69"/>
    <w:rsid w:val="00672570"/>
    <w:rsid w:val="006748BD"/>
    <w:rsid w:val="006748FA"/>
    <w:rsid w:val="00674944"/>
    <w:rsid w:val="00674D07"/>
    <w:rsid w:val="0067540A"/>
    <w:rsid w:val="006756BE"/>
    <w:rsid w:val="00675ED9"/>
    <w:rsid w:val="0067673E"/>
    <w:rsid w:val="00676AC0"/>
    <w:rsid w:val="006770ED"/>
    <w:rsid w:val="00677EDC"/>
    <w:rsid w:val="00682F71"/>
    <w:rsid w:val="006832AC"/>
    <w:rsid w:val="00683B9B"/>
    <w:rsid w:val="00683D77"/>
    <w:rsid w:val="006842E0"/>
    <w:rsid w:val="00685520"/>
    <w:rsid w:val="006855C0"/>
    <w:rsid w:val="006864BD"/>
    <w:rsid w:val="00686AD1"/>
    <w:rsid w:val="00686C9D"/>
    <w:rsid w:val="006911CF"/>
    <w:rsid w:val="006915E4"/>
    <w:rsid w:val="00691BC9"/>
    <w:rsid w:val="00691E8F"/>
    <w:rsid w:val="0069274F"/>
    <w:rsid w:val="0069294F"/>
    <w:rsid w:val="006937C1"/>
    <w:rsid w:val="00694172"/>
    <w:rsid w:val="00694ECF"/>
    <w:rsid w:val="006951A7"/>
    <w:rsid w:val="00695229"/>
    <w:rsid w:val="00695B2B"/>
    <w:rsid w:val="00696503"/>
    <w:rsid w:val="00696B61"/>
    <w:rsid w:val="00697298"/>
    <w:rsid w:val="006973EE"/>
    <w:rsid w:val="006A04DD"/>
    <w:rsid w:val="006A0603"/>
    <w:rsid w:val="006A07E5"/>
    <w:rsid w:val="006A0EB3"/>
    <w:rsid w:val="006A1916"/>
    <w:rsid w:val="006A1C3E"/>
    <w:rsid w:val="006A2188"/>
    <w:rsid w:val="006A4704"/>
    <w:rsid w:val="006A4764"/>
    <w:rsid w:val="006A4FEF"/>
    <w:rsid w:val="006A51C1"/>
    <w:rsid w:val="006A5D48"/>
    <w:rsid w:val="006A6FE2"/>
    <w:rsid w:val="006B064D"/>
    <w:rsid w:val="006B1479"/>
    <w:rsid w:val="006B16D7"/>
    <w:rsid w:val="006B22D3"/>
    <w:rsid w:val="006B24C7"/>
    <w:rsid w:val="006B2DC0"/>
    <w:rsid w:val="006B2DEE"/>
    <w:rsid w:val="006B311A"/>
    <w:rsid w:val="006B3192"/>
    <w:rsid w:val="006B52D5"/>
    <w:rsid w:val="006B5610"/>
    <w:rsid w:val="006B6094"/>
    <w:rsid w:val="006B6F56"/>
    <w:rsid w:val="006B7587"/>
    <w:rsid w:val="006B7A55"/>
    <w:rsid w:val="006B7DFA"/>
    <w:rsid w:val="006C0786"/>
    <w:rsid w:val="006C102B"/>
    <w:rsid w:val="006C102E"/>
    <w:rsid w:val="006C18DC"/>
    <w:rsid w:val="006C220A"/>
    <w:rsid w:val="006C2420"/>
    <w:rsid w:val="006C3AED"/>
    <w:rsid w:val="006C43A4"/>
    <w:rsid w:val="006C4AFA"/>
    <w:rsid w:val="006C4F7B"/>
    <w:rsid w:val="006C5289"/>
    <w:rsid w:val="006C5C3D"/>
    <w:rsid w:val="006C5EBF"/>
    <w:rsid w:val="006C66AD"/>
    <w:rsid w:val="006C71F9"/>
    <w:rsid w:val="006D0BC3"/>
    <w:rsid w:val="006D0BEE"/>
    <w:rsid w:val="006D1574"/>
    <w:rsid w:val="006D195C"/>
    <w:rsid w:val="006D2D35"/>
    <w:rsid w:val="006D3424"/>
    <w:rsid w:val="006D45D6"/>
    <w:rsid w:val="006D541A"/>
    <w:rsid w:val="006D5798"/>
    <w:rsid w:val="006D5924"/>
    <w:rsid w:val="006D6971"/>
    <w:rsid w:val="006E1328"/>
    <w:rsid w:val="006E1D3F"/>
    <w:rsid w:val="006E353F"/>
    <w:rsid w:val="006E3DA4"/>
    <w:rsid w:val="006E4658"/>
    <w:rsid w:val="006E4688"/>
    <w:rsid w:val="006E47BA"/>
    <w:rsid w:val="006E4FCC"/>
    <w:rsid w:val="006E54F4"/>
    <w:rsid w:val="006E5752"/>
    <w:rsid w:val="006E5CCF"/>
    <w:rsid w:val="006E6115"/>
    <w:rsid w:val="006E6B83"/>
    <w:rsid w:val="006E6B8D"/>
    <w:rsid w:val="006E6EB9"/>
    <w:rsid w:val="006E6FEA"/>
    <w:rsid w:val="006E7A7D"/>
    <w:rsid w:val="006E7B1C"/>
    <w:rsid w:val="006E7EBE"/>
    <w:rsid w:val="006F3175"/>
    <w:rsid w:val="006F3379"/>
    <w:rsid w:val="006F366A"/>
    <w:rsid w:val="006F40F2"/>
    <w:rsid w:val="006F4F0C"/>
    <w:rsid w:val="006F6141"/>
    <w:rsid w:val="006F642A"/>
    <w:rsid w:val="006F6543"/>
    <w:rsid w:val="006F6FE0"/>
    <w:rsid w:val="00700086"/>
    <w:rsid w:val="00700C88"/>
    <w:rsid w:val="00701781"/>
    <w:rsid w:val="0070338E"/>
    <w:rsid w:val="00704FCD"/>
    <w:rsid w:val="0070524A"/>
    <w:rsid w:val="00705E91"/>
    <w:rsid w:val="0070637D"/>
    <w:rsid w:val="0070788C"/>
    <w:rsid w:val="00707B69"/>
    <w:rsid w:val="00707D8A"/>
    <w:rsid w:val="00710073"/>
    <w:rsid w:val="00710653"/>
    <w:rsid w:val="0071159D"/>
    <w:rsid w:val="00711782"/>
    <w:rsid w:val="007117E4"/>
    <w:rsid w:val="00711A71"/>
    <w:rsid w:val="007122CE"/>
    <w:rsid w:val="007125B8"/>
    <w:rsid w:val="00713D34"/>
    <w:rsid w:val="00714095"/>
    <w:rsid w:val="00714211"/>
    <w:rsid w:val="0071429D"/>
    <w:rsid w:val="00714647"/>
    <w:rsid w:val="00714C52"/>
    <w:rsid w:val="00715C27"/>
    <w:rsid w:val="00715C75"/>
    <w:rsid w:val="0071683A"/>
    <w:rsid w:val="0071693C"/>
    <w:rsid w:val="00716D3F"/>
    <w:rsid w:val="007173C2"/>
    <w:rsid w:val="00717509"/>
    <w:rsid w:val="00717546"/>
    <w:rsid w:val="00717F97"/>
    <w:rsid w:val="00721539"/>
    <w:rsid w:val="00721815"/>
    <w:rsid w:val="0072302C"/>
    <w:rsid w:val="00723128"/>
    <w:rsid w:val="00723551"/>
    <w:rsid w:val="007236E6"/>
    <w:rsid w:val="00725480"/>
    <w:rsid w:val="00725C0B"/>
    <w:rsid w:val="00725E81"/>
    <w:rsid w:val="00725E83"/>
    <w:rsid w:val="007270E9"/>
    <w:rsid w:val="00727D5E"/>
    <w:rsid w:val="00730529"/>
    <w:rsid w:val="0073069D"/>
    <w:rsid w:val="0073125F"/>
    <w:rsid w:val="007314D3"/>
    <w:rsid w:val="007314EB"/>
    <w:rsid w:val="00731527"/>
    <w:rsid w:val="0073199E"/>
    <w:rsid w:val="00732616"/>
    <w:rsid w:val="00732639"/>
    <w:rsid w:val="00732704"/>
    <w:rsid w:val="00732996"/>
    <w:rsid w:val="00733C2E"/>
    <w:rsid w:val="0073404F"/>
    <w:rsid w:val="007345D9"/>
    <w:rsid w:val="0073475D"/>
    <w:rsid w:val="00735172"/>
    <w:rsid w:val="0073711D"/>
    <w:rsid w:val="00737847"/>
    <w:rsid w:val="00737E2A"/>
    <w:rsid w:val="0074004F"/>
    <w:rsid w:val="007401D0"/>
    <w:rsid w:val="007403CA"/>
    <w:rsid w:val="00740672"/>
    <w:rsid w:val="0074182C"/>
    <w:rsid w:val="0074191D"/>
    <w:rsid w:val="00741AC8"/>
    <w:rsid w:val="00741C62"/>
    <w:rsid w:val="00743468"/>
    <w:rsid w:val="00743675"/>
    <w:rsid w:val="00743CE1"/>
    <w:rsid w:val="0074489B"/>
    <w:rsid w:val="007449A8"/>
    <w:rsid w:val="007453BC"/>
    <w:rsid w:val="007454D2"/>
    <w:rsid w:val="00745F68"/>
    <w:rsid w:val="00746353"/>
    <w:rsid w:val="007463E5"/>
    <w:rsid w:val="00746D31"/>
    <w:rsid w:val="00746F99"/>
    <w:rsid w:val="007478D7"/>
    <w:rsid w:val="00747EC2"/>
    <w:rsid w:val="0075018F"/>
    <w:rsid w:val="00750790"/>
    <w:rsid w:val="00750D45"/>
    <w:rsid w:val="00750FC8"/>
    <w:rsid w:val="007510CC"/>
    <w:rsid w:val="00752018"/>
    <w:rsid w:val="00752818"/>
    <w:rsid w:val="00753006"/>
    <w:rsid w:val="00753223"/>
    <w:rsid w:val="0075502B"/>
    <w:rsid w:val="007554FA"/>
    <w:rsid w:val="00755E0D"/>
    <w:rsid w:val="00757EEB"/>
    <w:rsid w:val="0076065B"/>
    <w:rsid w:val="0076122C"/>
    <w:rsid w:val="00761399"/>
    <w:rsid w:val="007613BD"/>
    <w:rsid w:val="00761520"/>
    <w:rsid w:val="007622EF"/>
    <w:rsid w:val="00763161"/>
    <w:rsid w:val="00763690"/>
    <w:rsid w:val="00763CCF"/>
    <w:rsid w:val="0076449C"/>
    <w:rsid w:val="007649C9"/>
    <w:rsid w:val="00764A48"/>
    <w:rsid w:val="007656EF"/>
    <w:rsid w:val="007666AF"/>
    <w:rsid w:val="00766AE4"/>
    <w:rsid w:val="00767B7B"/>
    <w:rsid w:val="00767D1A"/>
    <w:rsid w:val="00770E59"/>
    <w:rsid w:val="007717B2"/>
    <w:rsid w:val="00771CFE"/>
    <w:rsid w:val="00772980"/>
    <w:rsid w:val="00772AD0"/>
    <w:rsid w:val="00774012"/>
    <w:rsid w:val="00774149"/>
    <w:rsid w:val="00774B81"/>
    <w:rsid w:val="00774C4E"/>
    <w:rsid w:val="00774F3C"/>
    <w:rsid w:val="00774FB2"/>
    <w:rsid w:val="00775385"/>
    <w:rsid w:val="00775E70"/>
    <w:rsid w:val="00776282"/>
    <w:rsid w:val="00776DAC"/>
    <w:rsid w:val="007773EF"/>
    <w:rsid w:val="00777C71"/>
    <w:rsid w:val="007800A8"/>
    <w:rsid w:val="0078062A"/>
    <w:rsid w:val="00780854"/>
    <w:rsid w:val="007818A5"/>
    <w:rsid w:val="00781908"/>
    <w:rsid w:val="00781CC4"/>
    <w:rsid w:val="00781D63"/>
    <w:rsid w:val="00783194"/>
    <w:rsid w:val="007837F4"/>
    <w:rsid w:val="00783855"/>
    <w:rsid w:val="007838A7"/>
    <w:rsid w:val="00783CCB"/>
    <w:rsid w:val="007846EF"/>
    <w:rsid w:val="00784C10"/>
    <w:rsid w:val="00785049"/>
    <w:rsid w:val="0078598E"/>
    <w:rsid w:val="007860BC"/>
    <w:rsid w:val="00786B03"/>
    <w:rsid w:val="007874E8"/>
    <w:rsid w:val="00787F24"/>
    <w:rsid w:val="00790B4F"/>
    <w:rsid w:val="00791016"/>
    <w:rsid w:val="00792655"/>
    <w:rsid w:val="00792AF5"/>
    <w:rsid w:val="00792B0E"/>
    <w:rsid w:val="00792EE8"/>
    <w:rsid w:val="00793556"/>
    <w:rsid w:val="00793606"/>
    <w:rsid w:val="00793BA0"/>
    <w:rsid w:val="00794800"/>
    <w:rsid w:val="00794870"/>
    <w:rsid w:val="00794A11"/>
    <w:rsid w:val="00794E1D"/>
    <w:rsid w:val="00795DD4"/>
    <w:rsid w:val="00797209"/>
    <w:rsid w:val="007A0BBD"/>
    <w:rsid w:val="007A0D79"/>
    <w:rsid w:val="007A0E64"/>
    <w:rsid w:val="007A0F27"/>
    <w:rsid w:val="007A12A5"/>
    <w:rsid w:val="007A1A26"/>
    <w:rsid w:val="007A29FF"/>
    <w:rsid w:val="007A340E"/>
    <w:rsid w:val="007A3D49"/>
    <w:rsid w:val="007A410E"/>
    <w:rsid w:val="007A42A1"/>
    <w:rsid w:val="007A4682"/>
    <w:rsid w:val="007A5159"/>
    <w:rsid w:val="007A5BFE"/>
    <w:rsid w:val="007A5F30"/>
    <w:rsid w:val="007A6330"/>
    <w:rsid w:val="007A6982"/>
    <w:rsid w:val="007A75AA"/>
    <w:rsid w:val="007A7FC7"/>
    <w:rsid w:val="007B10C0"/>
    <w:rsid w:val="007B1475"/>
    <w:rsid w:val="007B205F"/>
    <w:rsid w:val="007B27C1"/>
    <w:rsid w:val="007B31F8"/>
    <w:rsid w:val="007B357D"/>
    <w:rsid w:val="007B3FD8"/>
    <w:rsid w:val="007B416C"/>
    <w:rsid w:val="007B417D"/>
    <w:rsid w:val="007B41BC"/>
    <w:rsid w:val="007B4402"/>
    <w:rsid w:val="007B550C"/>
    <w:rsid w:val="007B5883"/>
    <w:rsid w:val="007B7B9C"/>
    <w:rsid w:val="007C0071"/>
    <w:rsid w:val="007C0137"/>
    <w:rsid w:val="007C2544"/>
    <w:rsid w:val="007C26FD"/>
    <w:rsid w:val="007C37DA"/>
    <w:rsid w:val="007C3859"/>
    <w:rsid w:val="007C38A0"/>
    <w:rsid w:val="007C3908"/>
    <w:rsid w:val="007C4206"/>
    <w:rsid w:val="007C4569"/>
    <w:rsid w:val="007C45AC"/>
    <w:rsid w:val="007C57B5"/>
    <w:rsid w:val="007C602F"/>
    <w:rsid w:val="007C659E"/>
    <w:rsid w:val="007C688E"/>
    <w:rsid w:val="007D0155"/>
    <w:rsid w:val="007D0A5C"/>
    <w:rsid w:val="007D0C38"/>
    <w:rsid w:val="007D0CD5"/>
    <w:rsid w:val="007D0F63"/>
    <w:rsid w:val="007D135B"/>
    <w:rsid w:val="007D1ADC"/>
    <w:rsid w:val="007D2090"/>
    <w:rsid w:val="007D20AF"/>
    <w:rsid w:val="007D218F"/>
    <w:rsid w:val="007D28B8"/>
    <w:rsid w:val="007D2BD2"/>
    <w:rsid w:val="007D2BD3"/>
    <w:rsid w:val="007D377E"/>
    <w:rsid w:val="007D38F1"/>
    <w:rsid w:val="007D4343"/>
    <w:rsid w:val="007D4C08"/>
    <w:rsid w:val="007D4CC5"/>
    <w:rsid w:val="007D51A7"/>
    <w:rsid w:val="007D53EC"/>
    <w:rsid w:val="007D579E"/>
    <w:rsid w:val="007D6BD9"/>
    <w:rsid w:val="007D6E86"/>
    <w:rsid w:val="007D7182"/>
    <w:rsid w:val="007D73BB"/>
    <w:rsid w:val="007E01C3"/>
    <w:rsid w:val="007E0A7C"/>
    <w:rsid w:val="007E1655"/>
    <w:rsid w:val="007E3410"/>
    <w:rsid w:val="007E344D"/>
    <w:rsid w:val="007E39C7"/>
    <w:rsid w:val="007E3CAA"/>
    <w:rsid w:val="007E3F89"/>
    <w:rsid w:val="007E452B"/>
    <w:rsid w:val="007E474B"/>
    <w:rsid w:val="007E4DAE"/>
    <w:rsid w:val="007E65E8"/>
    <w:rsid w:val="007E7002"/>
    <w:rsid w:val="007E707A"/>
    <w:rsid w:val="007E70B1"/>
    <w:rsid w:val="007E731C"/>
    <w:rsid w:val="007E7C3D"/>
    <w:rsid w:val="007F09BA"/>
    <w:rsid w:val="007F2AAB"/>
    <w:rsid w:val="007F3418"/>
    <w:rsid w:val="007F3938"/>
    <w:rsid w:val="007F39C1"/>
    <w:rsid w:val="007F3AC6"/>
    <w:rsid w:val="007F438A"/>
    <w:rsid w:val="007F486D"/>
    <w:rsid w:val="007F4C08"/>
    <w:rsid w:val="007F4C0E"/>
    <w:rsid w:val="007F53F1"/>
    <w:rsid w:val="007F583A"/>
    <w:rsid w:val="007F5AF2"/>
    <w:rsid w:val="007F5BD6"/>
    <w:rsid w:val="007F5C07"/>
    <w:rsid w:val="007F7717"/>
    <w:rsid w:val="007F7EFC"/>
    <w:rsid w:val="008003EF"/>
    <w:rsid w:val="00800F6F"/>
    <w:rsid w:val="00800FD6"/>
    <w:rsid w:val="00800FEF"/>
    <w:rsid w:val="00801437"/>
    <w:rsid w:val="00801943"/>
    <w:rsid w:val="00801C2E"/>
    <w:rsid w:val="00801E1B"/>
    <w:rsid w:val="0080274E"/>
    <w:rsid w:val="0080313C"/>
    <w:rsid w:val="0080348F"/>
    <w:rsid w:val="00803CDE"/>
    <w:rsid w:val="00803FCE"/>
    <w:rsid w:val="00804689"/>
    <w:rsid w:val="008049E2"/>
    <w:rsid w:val="00804EB5"/>
    <w:rsid w:val="00805B3C"/>
    <w:rsid w:val="00806AD4"/>
    <w:rsid w:val="00807897"/>
    <w:rsid w:val="00807DE1"/>
    <w:rsid w:val="00810081"/>
    <w:rsid w:val="00810C51"/>
    <w:rsid w:val="00810D34"/>
    <w:rsid w:val="00811110"/>
    <w:rsid w:val="0081187B"/>
    <w:rsid w:val="008125DA"/>
    <w:rsid w:val="00812A06"/>
    <w:rsid w:val="00812F69"/>
    <w:rsid w:val="00813AFD"/>
    <w:rsid w:val="00814C98"/>
    <w:rsid w:val="00814DDE"/>
    <w:rsid w:val="00815060"/>
    <w:rsid w:val="008156B2"/>
    <w:rsid w:val="00816936"/>
    <w:rsid w:val="008176C4"/>
    <w:rsid w:val="00817833"/>
    <w:rsid w:val="00817EDA"/>
    <w:rsid w:val="00817F03"/>
    <w:rsid w:val="008207D7"/>
    <w:rsid w:val="00820FC3"/>
    <w:rsid w:val="0082121F"/>
    <w:rsid w:val="00821BA5"/>
    <w:rsid w:val="008242DE"/>
    <w:rsid w:val="0082474B"/>
    <w:rsid w:val="00824EF3"/>
    <w:rsid w:val="0082660F"/>
    <w:rsid w:val="00826AE8"/>
    <w:rsid w:val="00826B9C"/>
    <w:rsid w:val="00826DF1"/>
    <w:rsid w:val="0082700A"/>
    <w:rsid w:val="00827A66"/>
    <w:rsid w:val="00827CEA"/>
    <w:rsid w:val="00827EAF"/>
    <w:rsid w:val="00830369"/>
    <w:rsid w:val="008315F6"/>
    <w:rsid w:val="0083197D"/>
    <w:rsid w:val="00833FF7"/>
    <w:rsid w:val="00834122"/>
    <w:rsid w:val="008350F8"/>
    <w:rsid w:val="008351AE"/>
    <w:rsid w:val="00835864"/>
    <w:rsid w:val="0083596F"/>
    <w:rsid w:val="00835AF9"/>
    <w:rsid w:val="008360EC"/>
    <w:rsid w:val="00837EDA"/>
    <w:rsid w:val="0084080F"/>
    <w:rsid w:val="008416D6"/>
    <w:rsid w:val="00841E40"/>
    <w:rsid w:val="008437C5"/>
    <w:rsid w:val="008448BB"/>
    <w:rsid w:val="00844C0E"/>
    <w:rsid w:val="008459F4"/>
    <w:rsid w:val="00846431"/>
    <w:rsid w:val="0084715D"/>
    <w:rsid w:val="008476D5"/>
    <w:rsid w:val="00847B03"/>
    <w:rsid w:val="00851144"/>
    <w:rsid w:val="008513E0"/>
    <w:rsid w:val="00851E47"/>
    <w:rsid w:val="0085270E"/>
    <w:rsid w:val="00852903"/>
    <w:rsid w:val="00852DF3"/>
    <w:rsid w:val="00852FE8"/>
    <w:rsid w:val="0085351E"/>
    <w:rsid w:val="00853680"/>
    <w:rsid w:val="00853BC1"/>
    <w:rsid w:val="0085491B"/>
    <w:rsid w:val="00854B1E"/>
    <w:rsid w:val="00854F38"/>
    <w:rsid w:val="00855280"/>
    <w:rsid w:val="008553AD"/>
    <w:rsid w:val="008557F2"/>
    <w:rsid w:val="00855ACE"/>
    <w:rsid w:val="00856081"/>
    <w:rsid w:val="0085619D"/>
    <w:rsid w:val="0085658C"/>
    <w:rsid w:val="008568F2"/>
    <w:rsid w:val="00856943"/>
    <w:rsid w:val="00857AE3"/>
    <w:rsid w:val="0086023E"/>
    <w:rsid w:val="00860439"/>
    <w:rsid w:val="00860560"/>
    <w:rsid w:val="008605F0"/>
    <w:rsid w:val="0086084C"/>
    <w:rsid w:val="008616EE"/>
    <w:rsid w:val="0086180C"/>
    <w:rsid w:val="00861F17"/>
    <w:rsid w:val="00862182"/>
    <w:rsid w:val="0086289F"/>
    <w:rsid w:val="008630A8"/>
    <w:rsid w:val="008632DC"/>
    <w:rsid w:val="00863920"/>
    <w:rsid w:val="00863C2B"/>
    <w:rsid w:val="0086434B"/>
    <w:rsid w:val="0086440B"/>
    <w:rsid w:val="00864FE8"/>
    <w:rsid w:val="008652C9"/>
    <w:rsid w:val="008660D9"/>
    <w:rsid w:val="008662D1"/>
    <w:rsid w:val="00866F9A"/>
    <w:rsid w:val="008677B9"/>
    <w:rsid w:val="0087007B"/>
    <w:rsid w:val="00870E56"/>
    <w:rsid w:val="008710DD"/>
    <w:rsid w:val="008712A8"/>
    <w:rsid w:val="0087150A"/>
    <w:rsid w:val="00872269"/>
    <w:rsid w:val="00872A9D"/>
    <w:rsid w:val="00873478"/>
    <w:rsid w:val="00873656"/>
    <w:rsid w:val="00873F3A"/>
    <w:rsid w:val="0087443D"/>
    <w:rsid w:val="00875176"/>
    <w:rsid w:val="00875A10"/>
    <w:rsid w:val="00876666"/>
    <w:rsid w:val="00876757"/>
    <w:rsid w:val="00876BC6"/>
    <w:rsid w:val="0087713F"/>
    <w:rsid w:val="008803B1"/>
    <w:rsid w:val="008808C8"/>
    <w:rsid w:val="00880AB9"/>
    <w:rsid w:val="00880D8B"/>
    <w:rsid w:val="0088105D"/>
    <w:rsid w:val="00881A35"/>
    <w:rsid w:val="008820ED"/>
    <w:rsid w:val="00882C91"/>
    <w:rsid w:val="00882DD8"/>
    <w:rsid w:val="00885435"/>
    <w:rsid w:val="0088593D"/>
    <w:rsid w:val="0088599A"/>
    <w:rsid w:val="00885C73"/>
    <w:rsid w:val="00886D73"/>
    <w:rsid w:val="00887391"/>
    <w:rsid w:val="00887B1B"/>
    <w:rsid w:val="00891114"/>
    <w:rsid w:val="00891B6F"/>
    <w:rsid w:val="0089320C"/>
    <w:rsid w:val="00894200"/>
    <w:rsid w:val="0089469F"/>
    <w:rsid w:val="00894B41"/>
    <w:rsid w:val="00895619"/>
    <w:rsid w:val="008957A8"/>
    <w:rsid w:val="00895C18"/>
    <w:rsid w:val="008960A0"/>
    <w:rsid w:val="008964B1"/>
    <w:rsid w:val="00896A31"/>
    <w:rsid w:val="0089711E"/>
    <w:rsid w:val="008976AA"/>
    <w:rsid w:val="00897CB7"/>
    <w:rsid w:val="00897D03"/>
    <w:rsid w:val="008A01A1"/>
    <w:rsid w:val="008A03BC"/>
    <w:rsid w:val="008A33D6"/>
    <w:rsid w:val="008A3B01"/>
    <w:rsid w:val="008A4471"/>
    <w:rsid w:val="008A4733"/>
    <w:rsid w:val="008A4BC7"/>
    <w:rsid w:val="008A4E08"/>
    <w:rsid w:val="008A53A9"/>
    <w:rsid w:val="008A59C3"/>
    <w:rsid w:val="008A6CC2"/>
    <w:rsid w:val="008A77A5"/>
    <w:rsid w:val="008A7DF4"/>
    <w:rsid w:val="008B067C"/>
    <w:rsid w:val="008B2145"/>
    <w:rsid w:val="008B23BD"/>
    <w:rsid w:val="008B2EE6"/>
    <w:rsid w:val="008B3156"/>
    <w:rsid w:val="008B4EB4"/>
    <w:rsid w:val="008B5449"/>
    <w:rsid w:val="008B6981"/>
    <w:rsid w:val="008B6BCF"/>
    <w:rsid w:val="008B70FB"/>
    <w:rsid w:val="008B72CE"/>
    <w:rsid w:val="008B74B6"/>
    <w:rsid w:val="008B7595"/>
    <w:rsid w:val="008B75DA"/>
    <w:rsid w:val="008B7E58"/>
    <w:rsid w:val="008C04DF"/>
    <w:rsid w:val="008C0B78"/>
    <w:rsid w:val="008C0C78"/>
    <w:rsid w:val="008C1653"/>
    <w:rsid w:val="008C2CA8"/>
    <w:rsid w:val="008C3D02"/>
    <w:rsid w:val="008C5035"/>
    <w:rsid w:val="008C55BB"/>
    <w:rsid w:val="008C5B81"/>
    <w:rsid w:val="008C5DFB"/>
    <w:rsid w:val="008C61C5"/>
    <w:rsid w:val="008C624A"/>
    <w:rsid w:val="008C6D90"/>
    <w:rsid w:val="008C7A2F"/>
    <w:rsid w:val="008C7A5E"/>
    <w:rsid w:val="008D0055"/>
    <w:rsid w:val="008D0595"/>
    <w:rsid w:val="008D1E45"/>
    <w:rsid w:val="008D2578"/>
    <w:rsid w:val="008D29EB"/>
    <w:rsid w:val="008D2A4B"/>
    <w:rsid w:val="008D2B31"/>
    <w:rsid w:val="008D39AA"/>
    <w:rsid w:val="008D3A67"/>
    <w:rsid w:val="008D3FF0"/>
    <w:rsid w:val="008D47EB"/>
    <w:rsid w:val="008D4DAC"/>
    <w:rsid w:val="008D52E7"/>
    <w:rsid w:val="008D5BDF"/>
    <w:rsid w:val="008D760B"/>
    <w:rsid w:val="008E0827"/>
    <w:rsid w:val="008E08E4"/>
    <w:rsid w:val="008E0AA0"/>
    <w:rsid w:val="008E0F72"/>
    <w:rsid w:val="008E1444"/>
    <w:rsid w:val="008E18AC"/>
    <w:rsid w:val="008E3617"/>
    <w:rsid w:val="008E3C28"/>
    <w:rsid w:val="008E4A9D"/>
    <w:rsid w:val="008E4FA6"/>
    <w:rsid w:val="008E6075"/>
    <w:rsid w:val="008E6F5F"/>
    <w:rsid w:val="008E703C"/>
    <w:rsid w:val="008F0462"/>
    <w:rsid w:val="008F05DF"/>
    <w:rsid w:val="008F0ACC"/>
    <w:rsid w:val="008F0B7F"/>
    <w:rsid w:val="008F2119"/>
    <w:rsid w:val="008F3ADF"/>
    <w:rsid w:val="008F3D1D"/>
    <w:rsid w:val="008F46A2"/>
    <w:rsid w:val="008F4C2E"/>
    <w:rsid w:val="008F4D2E"/>
    <w:rsid w:val="008F5E55"/>
    <w:rsid w:val="008F6097"/>
    <w:rsid w:val="008F6653"/>
    <w:rsid w:val="008F7DE8"/>
    <w:rsid w:val="00900223"/>
    <w:rsid w:val="00900CE6"/>
    <w:rsid w:val="00900DB3"/>
    <w:rsid w:val="0090227D"/>
    <w:rsid w:val="009028BC"/>
    <w:rsid w:val="0090362A"/>
    <w:rsid w:val="009040CB"/>
    <w:rsid w:val="009042D8"/>
    <w:rsid w:val="009050BC"/>
    <w:rsid w:val="00905E3B"/>
    <w:rsid w:val="009061CC"/>
    <w:rsid w:val="00906431"/>
    <w:rsid w:val="00906EA7"/>
    <w:rsid w:val="009074D6"/>
    <w:rsid w:val="009075E2"/>
    <w:rsid w:val="0091010F"/>
    <w:rsid w:val="009101DF"/>
    <w:rsid w:val="00910E01"/>
    <w:rsid w:val="0091179E"/>
    <w:rsid w:val="00911D31"/>
    <w:rsid w:val="00912982"/>
    <w:rsid w:val="009141DA"/>
    <w:rsid w:val="00914785"/>
    <w:rsid w:val="00914ECE"/>
    <w:rsid w:val="00916295"/>
    <w:rsid w:val="009163B2"/>
    <w:rsid w:val="00916B7B"/>
    <w:rsid w:val="00917C5E"/>
    <w:rsid w:val="00920416"/>
    <w:rsid w:val="00920482"/>
    <w:rsid w:val="009215BA"/>
    <w:rsid w:val="00922657"/>
    <w:rsid w:val="00922865"/>
    <w:rsid w:val="009229CB"/>
    <w:rsid w:val="009246ED"/>
    <w:rsid w:val="009248E7"/>
    <w:rsid w:val="009248F7"/>
    <w:rsid w:val="00924D14"/>
    <w:rsid w:val="00926137"/>
    <w:rsid w:val="00926DDD"/>
    <w:rsid w:val="00926DFA"/>
    <w:rsid w:val="00926FDB"/>
    <w:rsid w:val="009270B5"/>
    <w:rsid w:val="00927385"/>
    <w:rsid w:val="00927B37"/>
    <w:rsid w:val="00927D21"/>
    <w:rsid w:val="00927D8F"/>
    <w:rsid w:val="00930924"/>
    <w:rsid w:val="00930BF7"/>
    <w:rsid w:val="009312A3"/>
    <w:rsid w:val="00931517"/>
    <w:rsid w:val="009318C3"/>
    <w:rsid w:val="00932299"/>
    <w:rsid w:val="0093238E"/>
    <w:rsid w:val="00933087"/>
    <w:rsid w:val="009334BE"/>
    <w:rsid w:val="0093583D"/>
    <w:rsid w:val="009363B5"/>
    <w:rsid w:val="009368DA"/>
    <w:rsid w:val="00936954"/>
    <w:rsid w:val="00937518"/>
    <w:rsid w:val="009405E8"/>
    <w:rsid w:val="00941A55"/>
    <w:rsid w:val="00942CFE"/>
    <w:rsid w:val="00943172"/>
    <w:rsid w:val="0094390D"/>
    <w:rsid w:val="0094399D"/>
    <w:rsid w:val="00944DF6"/>
    <w:rsid w:val="00945238"/>
    <w:rsid w:val="00945541"/>
    <w:rsid w:val="00946480"/>
    <w:rsid w:val="00946A1F"/>
    <w:rsid w:val="009471B0"/>
    <w:rsid w:val="0094789D"/>
    <w:rsid w:val="00947906"/>
    <w:rsid w:val="00947E9F"/>
    <w:rsid w:val="009501B7"/>
    <w:rsid w:val="0095082F"/>
    <w:rsid w:val="009512D9"/>
    <w:rsid w:val="009513CE"/>
    <w:rsid w:val="00952EF6"/>
    <w:rsid w:val="00953584"/>
    <w:rsid w:val="00953887"/>
    <w:rsid w:val="00954D7D"/>
    <w:rsid w:val="009555D8"/>
    <w:rsid w:val="009557A8"/>
    <w:rsid w:val="00955E4A"/>
    <w:rsid w:val="00956296"/>
    <w:rsid w:val="009562D1"/>
    <w:rsid w:val="00957012"/>
    <w:rsid w:val="009579AC"/>
    <w:rsid w:val="009600FB"/>
    <w:rsid w:val="0096018B"/>
    <w:rsid w:val="00960A7F"/>
    <w:rsid w:val="00960E03"/>
    <w:rsid w:val="00961EA9"/>
    <w:rsid w:val="009622FF"/>
    <w:rsid w:val="00962DC7"/>
    <w:rsid w:val="009634E4"/>
    <w:rsid w:val="0096378F"/>
    <w:rsid w:val="00963A81"/>
    <w:rsid w:val="009640BD"/>
    <w:rsid w:val="0096429D"/>
    <w:rsid w:val="00964433"/>
    <w:rsid w:val="00964BA2"/>
    <w:rsid w:val="00964D1D"/>
    <w:rsid w:val="00964F5F"/>
    <w:rsid w:val="009668DF"/>
    <w:rsid w:val="009673A5"/>
    <w:rsid w:val="009677D0"/>
    <w:rsid w:val="009708DA"/>
    <w:rsid w:val="0097156B"/>
    <w:rsid w:val="00972B73"/>
    <w:rsid w:val="0097384A"/>
    <w:rsid w:val="00973A0C"/>
    <w:rsid w:val="0097408B"/>
    <w:rsid w:val="009745B6"/>
    <w:rsid w:val="00974801"/>
    <w:rsid w:val="00975163"/>
    <w:rsid w:val="00975FAA"/>
    <w:rsid w:val="009762CF"/>
    <w:rsid w:val="0097671C"/>
    <w:rsid w:val="00976AD6"/>
    <w:rsid w:val="0097759B"/>
    <w:rsid w:val="009775BB"/>
    <w:rsid w:val="00981F16"/>
    <w:rsid w:val="009827BE"/>
    <w:rsid w:val="00983DCF"/>
    <w:rsid w:val="00983ED4"/>
    <w:rsid w:val="009842DE"/>
    <w:rsid w:val="009858DF"/>
    <w:rsid w:val="0098594E"/>
    <w:rsid w:val="00985CDF"/>
    <w:rsid w:val="00985D1E"/>
    <w:rsid w:val="00986A67"/>
    <w:rsid w:val="009902CE"/>
    <w:rsid w:val="00990321"/>
    <w:rsid w:val="009907F3"/>
    <w:rsid w:val="0099096F"/>
    <w:rsid w:val="00991230"/>
    <w:rsid w:val="00991FD5"/>
    <w:rsid w:val="00992179"/>
    <w:rsid w:val="0099386C"/>
    <w:rsid w:val="00993B2E"/>
    <w:rsid w:val="00993F59"/>
    <w:rsid w:val="00993FC2"/>
    <w:rsid w:val="00994125"/>
    <w:rsid w:val="00994406"/>
    <w:rsid w:val="00994471"/>
    <w:rsid w:val="00995107"/>
    <w:rsid w:val="009952B4"/>
    <w:rsid w:val="00995687"/>
    <w:rsid w:val="00996E53"/>
    <w:rsid w:val="009A05B9"/>
    <w:rsid w:val="009A1768"/>
    <w:rsid w:val="009A1BBE"/>
    <w:rsid w:val="009A2486"/>
    <w:rsid w:val="009A36E0"/>
    <w:rsid w:val="009A43DC"/>
    <w:rsid w:val="009A4689"/>
    <w:rsid w:val="009A4770"/>
    <w:rsid w:val="009A4947"/>
    <w:rsid w:val="009A4EAA"/>
    <w:rsid w:val="009A52B3"/>
    <w:rsid w:val="009A5835"/>
    <w:rsid w:val="009A5C22"/>
    <w:rsid w:val="009A60F0"/>
    <w:rsid w:val="009A6C3E"/>
    <w:rsid w:val="009A7042"/>
    <w:rsid w:val="009A7A4C"/>
    <w:rsid w:val="009B0CD4"/>
    <w:rsid w:val="009B0D81"/>
    <w:rsid w:val="009B1795"/>
    <w:rsid w:val="009B22BC"/>
    <w:rsid w:val="009B2AEB"/>
    <w:rsid w:val="009B30EC"/>
    <w:rsid w:val="009B3709"/>
    <w:rsid w:val="009B4399"/>
    <w:rsid w:val="009B44F7"/>
    <w:rsid w:val="009B534C"/>
    <w:rsid w:val="009B5545"/>
    <w:rsid w:val="009B5774"/>
    <w:rsid w:val="009B57C7"/>
    <w:rsid w:val="009B5F46"/>
    <w:rsid w:val="009B64A5"/>
    <w:rsid w:val="009B6587"/>
    <w:rsid w:val="009B732A"/>
    <w:rsid w:val="009B7B5A"/>
    <w:rsid w:val="009C047F"/>
    <w:rsid w:val="009C28AF"/>
    <w:rsid w:val="009C3714"/>
    <w:rsid w:val="009C384E"/>
    <w:rsid w:val="009C3B80"/>
    <w:rsid w:val="009C422D"/>
    <w:rsid w:val="009C48F6"/>
    <w:rsid w:val="009C4A3A"/>
    <w:rsid w:val="009C509D"/>
    <w:rsid w:val="009C72D1"/>
    <w:rsid w:val="009C7ACF"/>
    <w:rsid w:val="009D0563"/>
    <w:rsid w:val="009D15E4"/>
    <w:rsid w:val="009D1650"/>
    <w:rsid w:val="009D28EC"/>
    <w:rsid w:val="009D2E10"/>
    <w:rsid w:val="009D338B"/>
    <w:rsid w:val="009D3B3D"/>
    <w:rsid w:val="009D4428"/>
    <w:rsid w:val="009D5058"/>
    <w:rsid w:val="009D5906"/>
    <w:rsid w:val="009D6AB2"/>
    <w:rsid w:val="009D6BC7"/>
    <w:rsid w:val="009D7150"/>
    <w:rsid w:val="009D7D2A"/>
    <w:rsid w:val="009E0F58"/>
    <w:rsid w:val="009E1016"/>
    <w:rsid w:val="009E30EF"/>
    <w:rsid w:val="009E416C"/>
    <w:rsid w:val="009E4C1F"/>
    <w:rsid w:val="009E5700"/>
    <w:rsid w:val="009E5892"/>
    <w:rsid w:val="009E599F"/>
    <w:rsid w:val="009E59BE"/>
    <w:rsid w:val="009E5EE6"/>
    <w:rsid w:val="009E6540"/>
    <w:rsid w:val="009E7169"/>
    <w:rsid w:val="009E76C6"/>
    <w:rsid w:val="009E77D5"/>
    <w:rsid w:val="009E7EC3"/>
    <w:rsid w:val="009F095C"/>
    <w:rsid w:val="009F0C34"/>
    <w:rsid w:val="009F0C70"/>
    <w:rsid w:val="009F0FED"/>
    <w:rsid w:val="009F1845"/>
    <w:rsid w:val="009F280E"/>
    <w:rsid w:val="009F2B44"/>
    <w:rsid w:val="009F2DC2"/>
    <w:rsid w:val="009F2E98"/>
    <w:rsid w:val="009F2EED"/>
    <w:rsid w:val="009F3297"/>
    <w:rsid w:val="009F359F"/>
    <w:rsid w:val="009F413D"/>
    <w:rsid w:val="009F41E8"/>
    <w:rsid w:val="009F4778"/>
    <w:rsid w:val="009F4E12"/>
    <w:rsid w:val="009F54FA"/>
    <w:rsid w:val="009F5759"/>
    <w:rsid w:val="009F670C"/>
    <w:rsid w:val="009F695E"/>
    <w:rsid w:val="009F6BB0"/>
    <w:rsid w:val="009F6F78"/>
    <w:rsid w:val="009F723A"/>
    <w:rsid w:val="009F7721"/>
    <w:rsid w:val="009F7727"/>
    <w:rsid w:val="009F7751"/>
    <w:rsid w:val="009F79B2"/>
    <w:rsid w:val="009F7B3F"/>
    <w:rsid w:val="009F7DDE"/>
    <w:rsid w:val="00A009BB"/>
    <w:rsid w:val="00A00C24"/>
    <w:rsid w:val="00A00CE4"/>
    <w:rsid w:val="00A01078"/>
    <w:rsid w:val="00A010B2"/>
    <w:rsid w:val="00A01369"/>
    <w:rsid w:val="00A01CB8"/>
    <w:rsid w:val="00A03EB3"/>
    <w:rsid w:val="00A03FD3"/>
    <w:rsid w:val="00A04934"/>
    <w:rsid w:val="00A04B7E"/>
    <w:rsid w:val="00A05321"/>
    <w:rsid w:val="00A0581A"/>
    <w:rsid w:val="00A05B3D"/>
    <w:rsid w:val="00A06D46"/>
    <w:rsid w:val="00A07940"/>
    <w:rsid w:val="00A101CC"/>
    <w:rsid w:val="00A1042C"/>
    <w:rsid w:val="00A10711"/>
    <w:rsid w:val="00A10A2D"/>
    <w:rsid w:val="00A10A67"/>
    <w:rsid w:val="00A1188A"/>
    <w:rsid w:val="00A133C8"/>
    <w:rsid w:val="00A136BB"/>
    <w:rsid w:val="00A13F20"/>
    <w:rsid w:val="00A15B2D"/>
    <w:rsid w:val="00A16C31"/>
    <w:rsid w:val="00A17DB1"/>
    <w:rsid w:val="00A17EE9"/>
    <w:rsid w:val="00A2048C"/>
    <w:rsid w:val="00A2081D"/>
    <w:rsid w:val="00A20EEB"/>
    <w:rsid w:val="00A216F2"/>
    <w:rsid w:val="00A217D6"/>
    <w:rsid w:val="00A21940"/>
    <w:rsid w:val="00A228AC"/>
    <w:rsid w:val="00A22981"/>
    <w:rsid w:val="00A24212"/>
    <w:rsid w:val="00A2443E"/>
    <w:rsid w:val="00A24A33"/>
    <w:rsid w:val="00A26483"/>
    <w:rsid w:val="00A273B3"/>
    <w:rsid w:val="00A27424"/>
    <w:rsid w:val="00A27B8D"/>
    <w:rsid w:val="00A27DCA"/>
    <w:rsid w:val="00A27DCB"/>
    <w:rsid w:val="00A3099A"/>
    <w:rsid w:val="00A30D8E"/>
    <w:rsid w:val="00A30DB6"/>
    <w:rsid w:val="00A30F4C"/>
    <w:rsid w:val="00A3149A"/>
    <w:rsid w:val="00A333CB"/>
    <w:rsid w:val="00A33F7A"/>
    <w:rsid w:val="00A344FA"/>
    <w:rsid w:val="00A345D4"/>
    <w:rsid w:val="00A35237"/>
    <w:rsid w:val="00A35D63"/>
    <w:rsid w:val="00A35EAF"/>
    <w:rsid w:val="00A35F89"/>
    <w:rsid w:val="00A36203"/>
    <w:rsid w:val="00A36284"/>
    <w:rsid w:val="00A365DE"/>
    <w:rsid w:val="00A3785C"/>
    <w:rsid w:val="00A37B4C"/>
    <w:rsid w:val="00A4127C"/>
    <w:rsid w:val="00A42A8E"/>
    <w:rsid w:val="00A42B6A"/>
    <w:rsid w:val="00A43B5A"/>
    <w:rsid w:val="00A43F48"/>
    <w:rsid w:val="00A4453D"/>
    <w:rsid w:val="00A4542A"/>
    <w:rsid w:val="00A45FE6"/>
    <w:rsid w:val="00A46573"/>
    <w:rsid w:val="00A46B9C"/>
    <w:rsid w:val="00A47D17"/>
    <w:rsid w:val="00A5054D"/>
    <w:rsid w:val="00A50EBE"/>
    <w:rsid w:val="00A511B1"/>
    <w:rsid w:val="00A51BBD"/>
    <w:rsid w:val="00A51F27"/>
    <w:rsid w:val="00A51F71"/>
    <w:rsid w:val="00A5239D"/>
    <w:rsid w:val="00A5257C"/>
    <w:rsid w:val="00A5285C"/>
    <w:rsid w:val="00A52B52"/>
    <w:rsid w:val="00A53074"/>
    <w:rsid w:val="00A5350C"/>
    <w:rsid w:val="00A53667"/>
    <w:rsid w:val="00A53912"/>
    <w:rsid w:val="00A56CF8"/>
    <w:rsid w:val="00A572E1"/>
    <w:rsid w:val="00A578AB"/>
    <w:rsid w:val="00A57AB1"/>
    <w:rsid w:val="00A57E6F"/>
    <w:rsid w:val="00A57FE2"/>
    <w:rsid w:val="00A61AB9"/>
    <w:rsid w:val="00A61C32"/>
    <w:rsid w:val="00A62009"/>
    <w:rsid w:val="00A62350"/>
    <w:rsid w:val="00A62AC4"/>
    <w:rsid w:val="00A62C38"/>
    <w:rsid w:val="00A62DD6"/>
    <w:rsid w:val="00A636AD"/>
    <w:rsid w:val="00A6384F"/>
    <w:rsid w:val="00A64079"/>
    <w:rsid w:val="00A646F8"/>
    <w:rsid w:val="00A64FEC"/>
    <w:rsid w:val="00A65B04"/>
    <w:rsid w:val="00A661BE"/>
    <w:rsid w:val="00A663BF"/>
    <w:rsid w:val="00A67135"/>
    <w:rsid w:val="00A67983"/>
    <w:rsid w:val="00A679B9"/>
    <w:rsid w:val="00A679E3"/>
    <w:rsid w:val="00A67A16"/>
    <w:rsid w:val="00A67A4A"/>
    <w:rsid w:val="00A67C07"/>
    <w:rsid w:val="00A67FE2"/>
    <w:rsid w:val="00A701B3"/>
    <w:rsid w:val="00A702E8"/>
    <w:rsid w:val="00A714E8"/>
    <w:rsid w:val="00A71725"/>
    <w:rsid w:val="00A71C7A"/>
    <w:rsid w:val="00A7305F"/>
    <w:rsid w:val="00A7451C"/>
    <w:rsid w:val="00A745FE"/>
    <w:rsid w:val="00A7493E"/>
    <w:rsid w:val="00A75BFE"/>
    <w:rsid w:val="00A769A6"/>
    <w:rsid w:val="00A76BA1"/>
    <w:rsid w:val="00A77197"/>
    <w:rsid w:val="00A7732C"/>
    <w:rsid w:val="00A77385"/>
    <w:rsid w:val="00A77C43"/>
    <w:rsid w:val="00A77E02"/>
    <w:rsid w:val="00A77F58"/>
    <w:rsid w:val="00A802F3"/>
    <w:rsid w:val="00A820A3"/>
    <w:rsid w:val="00A8241B"/>
    <w:rsid w:val="00A82738"/>
    <w:rsid w:val="00A8366E"/>
    <w:rsid w:val="00A83901"/>
    <w:rsid w:val="00A85074"/>
    <w:rsid w:val="00A85B09"/>
    <w:rsid w:val="00A85CA4"/>
    <w:rsid w:val="00A869A5"/>
    <w:rsid w:val="00A876CA"/>
    <w:rsid w:val="00A87848"/>
    <w:rsid w:val="00A8786D"/>
    <w:rsid w:val="00A87D21"/>
    <w:rsid w:val="00A91DBE"/>
    <w:rsid w:val="00A91DCA"/>
    <w:rsid w:val="00A9231D"/>
    <w:rsid w:val="00A92402"/>
    <w:rsid w:val="00A94CDB"/>
    <w:rsid w:val="00A9500B"/>
    <w:rsid w:val="00A9516D"/>
    <w:rsid w:val="00A96466"/>
    <w:rsid w:val="00A96FC4"/>
    <w:rsid w:val="00A975F0"/>
    <w:rsid w:val="00A97AC4"/>
    <w:rsid w:val="00A97DC1"/>
    <w:rsid w:val="00AA0499"/>
    <w:rsid w:val="00AA1562"/>
    <w:rsid w:val="00AA1584"/>
    <w:rsid w:val="00AA2BDD"/>
    <w:rsid w:val="00AA3778"/>
    <w:rsid w:val="00AA39CF"/>
    <w:rsid w:val="00AA3D5F"/>
    <w:rsid w:val="00AA3FD8"/>
    <w:rsid w:val="00AA4BD0"/>
    <w:rsid w:val="00AA56C9"/>
    <w:rsid w:val="00AA5E33"/>
    <w:rsid w:val="00AA65D6"/>
    <w:rsid w:val="00AA69DF"/>
    <w:rsid w:val="00AA6D87"/>
    <w:rsid w:val="00AA74D3"/>
    <w:rsid w:val="00AA7B34"/>
    <w:rsid w:val="00AB0A35"/>
    <w:rsid w:val="00AB0B3D"/>
    <w:rsid w:val="00AB1261"/>
    <w:rsid w:val="00AB1512"/>
    <w:rsid w:val="00AB205D"/>
    <w:rsid w:val="00AB22DD"/>
    <w:rsid w:val="00AB247F"/>
    <w:rsid w:val="00AB2B0C"/>
    <w:rsid w:val="00AB2CF7"/>
    <w:rsid w:val="00AB2EBC"/>
    <w:rsid w:val="00AB3A57"/>
    <w:rsid w:val="00AB41D4"/>
    <w:rsid w:val="00AB4D3B"/>
    <w:rsid w:val="00AB57F7"/>
    <w:rsid w:val="00AB5882"/>
    <w:rsid w:val="00AB58BF"/>
    <w:rsid w:val="00AB5B80"/>
    <w:rsid w:val="00AB5D66"/>
    <w:rsid w:val="00AB649F"/>
    <w:rsid w:val="00AB7B7B"/>
    <w:rsid w:val="00AC01DC"/>
    <w:rsid w:val="00AC0885"/>
    <w:rsid w:val="00AC0AAF"/>
    <w:rsid w:val="00AC1EFD"/>
    <w:rsid w:val="00AC27F8"/>
    <w:rsid w:val="00AC2CE7"/>
    <w:rsid w:val="00AC2D31"/>
    <w:rsid w:val="00AC2EDC"/>
    <w:rsid w:val="00AC333A"/>
    <w:rsid w:val="00AC3757"/>
    <w:rsid w:val="00AC4F7A"/>
    <w:rsid w:val="00AC5579"/>
    <w:rsid w:val="00AC5C7E"/>
    <w:rsid w:val="00AC5CE6"/>
    <w:rsid w:val="00AC61D8"/>
    <w:rsid w:val="00AC668A"/>
    <w:rsid w:val="00AC6A01"/>
    <w:rsid w:val="00AC7A21"/>
    <w:rsid w:val="00AD14C7"/>
    <w:rsid w:val="00AD1983"/>
    <w:rsid w:val="00AD1AE5"/>
    <w:rsid w:val="00AD1E1F"/>
    <w:rsid w:val="00AD2865"/>
    <w:rsid w:val="00AD3598"/>
    <w:rsid w:val="00AD3F7B"/>
    <w:rsid w:val="00AD4174"/>
    <w:rsid w:val="00AD4769"/>
    <w:rsid w:val="00AD502B"/>
    <w:rsid w:val="00AD506F"/>
    <w:rsid w:val="00AD529B"/>
    <w:rsid w:val="00AD543B"/>
    <w:rsid w:val="00AD58D0"/>
    <w:rsid w:val="00AD5CC1"/>
    <w:rsid w:val="00AD6884"/>
    <w:rsid w:val="00AE072F"/>
    <w:rsid w:val="00AE08B0"/>
    <w:rsid w:val="00AE1A4C"/>
    <w:rsid w:val="00AE2202"/>
    <w:rsid w:val="00AE376F"/>
    <w:rsid w:val="00AE3A5F"/>
    <w:rsid w:val="00AE40B2"/>
    <w:rsid w:val="00AE438B"/>
    <w:rsid w:val="00AE788A"/>
    <w:rsid w:val="00AF0BCE"/>
    <w:rsid w:val="00AF0EF4"/>
    <w:rsid w:val="00AF17E1"/>
    <w:rsid w:val="00AF1800"/>
    <w:rsid w:val="00AF3DA5"/>
    <w:rsid w:val="00AF41F7"/>
    <w:rsid w:val="00AF48FB"/>
    <w:rsid w:val="00AF57D4"/>
    <w:rsid w:val="00AF5C28"/>
    <w:rsid w:val="00AF67F4"/>
    <w:rsid w:val="00AF6F3C"/>
    <w:rsid w:val="00AF7B6B"/>
    <w:rsid w:val="00AF7CAF"/>
    <w:rsid w:val="00AF7EEB"/>
    <w:rsid w:val="00B00864"/>
    <w:rsid w:val="00B00FB0"/>
    <w:rsid w:val="00B01151"/>
    <w:rsid w:val="00B011F1"/>
    <w:rsid w:val="00B0131B"/>
    <w:rsid w:val="00B01521"/>
    <w:rsid w:val="00B0201E"/>
    <w:rsid w:val="00B02086"/>
    <w:rsid w:val="00B02B22"/>
    <w:rsid w:val="00B02E86"/>
    <w:rsid w:val="00B031F3"/>
    <w:rsid w:val="00B033F5"/>
    <w:rsid w:val="00B04517"/>
    <w:rsid w:val="00B0510E"/>
    <w:rsid w:val="00B05497"/>
    <w:rsid w:val="00B05577"/>
    <w:rsid w:val="00B056AC"/>
    <w:rsid w:val="00B07939"/>
    <w:rsid w:val="00B07BBA"/>
    <w:rsid w:val="00B07D11"/>
    <w:rsid w:val="00B10391"/>
    <w:rsid w:val="00B108DE"/>
    <w:rsid w:val="00B109A6"/>
    <w:rsid w:val="00B10D08"/>
    <w:rsid w:val="00B12650"/>
    <w:rsid w:val="00B12E2C"/>
    <w:rsid w:val="00B13290"/>
    <w:rsid w:val="00B144F2"/>
    <w:rsid w:val="00B14910"/>
    <w:rsid w:val="00B14C25"/>
    <w:rsid w:val="00B15048"/>
    <w:rsid w:val="00B151EE"/>
    <w:rsid w:val="00B152CD"/>
    <w:rsid w:val="00B16A60"/>
    <w:rsid w:val="00B175E7"/>
    <w:rsid w:val="00B1787B"/>
    <w:rsid w:val="00B20AA7"/>
    <w:rsid w:val="00B20F53"/>
    <w:rsid w:val="00B21CFC"/>
    <w:rsid w:val="00B22DCB"/>
    <w:rsid w:val="00B22EF9"/>
    <w:rsid w:val="00B231C2"/>
    <w:rsid w:val="00B235B6"/>
    <w:rsid w:val="00B257FD"/>
    <w:rsid w:val="00B26BFC"/>
    <w:rsid w:val="00B2724A"/>
    <w:rsid w:val="00B27295"/>
    <w:rsid w:val="00B3025F"/>
    <w:rsid w:val="00B30528"/>
    <w:rsid w:val="00B30709"/>
    <w:rsid w:val="00B30AEB"/>
    <w:rsid w:val="00B30BA4"/>
    <w:rsid w:val="00B30CC1"/>
    <w:rsid w:val="00B30E9E"/>
    <w:rsid w:val="00B31208"/>
    <w:rsid w:val="00B31666"/>
    <w:rsid w:val="00B31AA9"/>
    <w:rsid w:val="00B31C69"/>
    <w:rsid w:val="00B31D94"/>
    <w:rsid w:val="00B32F08"/>
    <w:rsid w:val="00B33AAD"/>
    <w:rsid w:val="00B33B21"/>
    <w:rsid w:val="00B3435B"/>
    <w:rsid w:val="00B34612"/>
    <w:rsid w:val="00B34EBE"/>
    <w:rsid w:val="00B355C8"/>
    <w:rsid w:val="00B359F1"/>
    <w:rsid w:val="00B35D63"/>
    <w:rsid w:val="00B35E54"/>
    <w:rsid w:val="00B360A9"/>
    <w:rsid w:val="00B36D74"/>
    <w:rsid w:val="00B36D9A"/>
    <w:rsid w:val="00B410D6"/>
    <w:rsid w:val="00B41702"/>
    <w:rsid w:val="00B41838"/>
    <w:rsid w:val="00B41981"/>
    <w:rsid w:val="00B42121"/>
    <w:rsid w:val="00B4377A"/>
    <w:rsid w:val="00B43DD0"/>
    <w:rsid w:val="00B44D2A"/>
    <w:rsid w:val="00B45CFB"/>
    <w:rsid w:val="00B45FD0"/>
    <w:rsid w:val="00B462F9"/>
    <w:rsid w:val="00B47B2D"/>
    <w:rsid w:val="00B50299"/>
    <w:rsid w:val="00B503A5"/>
    <w:rsid w:val="00B508CF"/>
    <w:rsid w:val="00B50DD5"/>
    <w:rsid w:val="00B526E3"/>
    <w:rsid w:val="00B528DF"/>
    <w:rsid w:val="00B53EA2"/>
    <w:rsid w:val="00B5441E"/>
    <w:rsid w:val="00B54515"/>
    <w:rsid w:val="00B558C1"/>
    <w:rsid w:val="00B55D05"/>
    <w:rsid w:val="00B55DE7"/>
    <w:rsid w:val="00B56312"/>
    <w:rsid w:val="00B56688"/>
    <w:rsid w:val="00B56782"/>
    <w:rsid w:val="00B56CFE"/>
    <w:rsid w:val="00B57665"/>
    <w:rsid w:val="00B578FF"/>
    <w:rsid w:val="00B5794D"/>
    <w:rsid w:val="00B57BB6"/>
    <w:rsid w:val="00B57E38"/>
    <w:rsid w:val="00B60364"/>
    <w:rsid w:val="00B608D0"/>
    <w:rsid w:val="00B60DB5"/>
    <w:rsid w:val="00B612A4"/>
    <w:rsid w:val="00B618BC"/>
    <w:rsid w:val="00B62465"/>
    <w:rsid w:val="00B62B60"/>
    <w:rsid w:val="00B63D7E"/>
    <w:rsid w:val="00B64902"/>
    <w:rsid w:val="00B651B8"/>
    <w:rsid w:val="00B65B37"/>
    <w:rsid w:val="00B6641D"/>
    <w:rsid w:val="00B66617"/>
    <w:rsid w:val="00B66804"/>
    <w:rsid w:val="00B66C31"/>
    <w:rsid w:val="00B671CB"/>
    <w:rsid w:val="00B6767F"/>
    <w:rsid w:val="00B67767"/>
    <w:rsid w:val="00B700C2"/>
    <w:rsid w:val="00B708F9"/>
    <w:rsid w:val="00B71744"/>
    <w:rsid w:val="00B71790"/>
    <w:rsid w:val="00B723FB"/>
    <w:rsid w:val="00B72636"/>
    <w:rsid w:val="00B72FBB"/>
    <w:rsid w:val="00B7301E"/>
    <w:rsid w:val="00B7399E"/>
    <w:rsid w:val="00B73FBF"/>
    <w:rsid w:val="00B740FB"/>
    <w:rsid w:val="00B74AFF"/>
    <w:rsid w:val="00B75C5B"/>
    <w:rsid w:val="00B75F2B"/>
    <w:rsid w:val="00B761B1"/>
    <w:rsid w:val="00B7666E"/>
    <w:rsid w:val="00B76843"/>
    <w:rsid w:val="00B76B24"/>
    <w:rsid w:val="00B77CB8"/>
    <w:rsid w:val="00B807D5"/>
    <w:rsid w:val="00B81266"/>
    <w:rsid w:val="00B813B6"/>
    <w:rsid w:val="00B81D60"/>
    <w:rsid w:val="00B82842"/>
    <w:rsid w:val="00B833FA"/>
    <w:rsid w:val="00B834CB"/>
    <w:rsid w:val="00B83A88"/>
    <w:rsid w:val="00B849F3"/>
    <w:rsid w:val="00B85116"/>
    <w:rsid w:val="00B859F2"/>
    <w:rsid w:val="00B8657C"/>
    <w:rsid w:val="00B86A86"/>
    <w:rsid w:val="00B86E46"/>
    <w:rsid w:val="00B9031E"/>
    <w:rsid w:val="00B9054D"/>
    <w:rsid w:val="00B90B62"/>
    <w:rsid w:val="00B90F58"/>
    <w:rsid w:val="00B9126A"/>
    <w:rsid w:val="00B91B5F"/>
    <w:rsid w:val="00B91C56"/>
    <w:rsid w:val="00B91F74"/>
    <w:rsid w:val="00B920DF"/>
    <w:rsid w:val="00B921CD"/>
    <w:rsid w:val="00B928C0"/>
    <w:rsid w:val="00B9381A"/>
    <w:rsid w:val="00B9393D"/>
    <w:rsid w:val="00B941B9"/>
    <w:rsid w:val="00B947C2"/>
    <w:rsid w:val="00B95064"/>
    <w:rsid w:val="00B952C4"/>
    <w:rsid w:val="00B95A32"/>
    <w:rsid w:val="00B95E44"/>
    <w:rsid w:val="00B96056"/>
    <w:rsid w:val="00B962A5"/>
    <w:rsid w:val="00B963E1"/>
    <w:rsid w:val="00B96723"/>
    <w:rsid w:val="00B9676A"/>
    <w:rsid w:val="00B969B8"/>
    <w:rsid w:val="00B97C43"/>
    <w:rsid w:val="00B97DCA"/>
    <w:rsid w:val="00BA022A"/>
    <w:rsid w:val="00BA066E"/>
    <w:rsid w:val="00BA06B8"/>
    <w:rsid w:val="00BA097F"/>
    <w:rsid w:val="00BA0B09"/>
    <w:rsid w:val="00BA2B57"/>
    <w:rsid w:val="00BA3AEC"/>
    <w:rsid w:val="00BA49A8"/>
    <w:rsid w:val="00BA4AC2"/>
    <w:rsid w:val="00BA4B66"/>
    <w:rsid w:val="00BA6090"/>
    <w:rsid w:val="00BA6575"/>
    <w:rsid w:val="00BA7B90"/>
    <w:rsid w:val="00BB0724"/>
    <w:rsid w:val="00BB09BB"/>
    <w:rsid w:val="00BB09F3"/>
    <w:rsid w:val="00BB1873"/>
    <w:rsid w:val="00BB267E"/>
    <w:rsid w:val="00BB2732"/>
    <w:rsid w:val="00BB2B47"/>
    <w:rsid w:val="00BB3023"/>
    <w:rsid w:val="00BB365E"/>
    <w:rsid w:val="00BB3871"/>
    <w:rsid w:val="00BB3CCB"/>
    <w:rsid w:val="00BB5617"/>
    <w:rsid w:val="00BB5B22"/>
    <w:rsid w:val="00BB5B63"/>
    <w:rsid w:val="00BB61B5"/>
    <w:rsid w:val="00BB6287"/>
    <w:rsid w:val="00BB6332"/>
    <w:rsid w:val="00BB7807"/>
    <w:rsid w:val="00BB7B99"/>
    <w:rsid w:val="00BC0A92"/>
    <w:rsid w:val="00BC27B8"/>
    <w:rsid w:val="00BC2E5B"/>
    <w:rsid w:val="00BC388C"/>
    <w:rsid w:val="00BC3A41"/>
    <w:rsid w:val="00BC3B4B"/>
    <w:rsid w:val="00BC4362"/>
    <w:rsid w:val="00BC456C"/>
    <w:rsid w:val="00BC45EF"/>
    <w:rsid w:val="00BC4DE2"/>
    <w:rsid w:val="00BC4F91"/>
    <w:rsid w:val="00BC56C7"/>
    <w:rsid w:val="00BC5B3E"/>
    <w:rsid w:val="00BC5EBB"/>
    <w:rsid w:val="00BC6CCF"/>
    <w:rsid w:val="00BC6E0F"/>
    <w:rsid w:val="00BC70AA"/>
    <w:rsid w:val="00BC73EE"/>
    <w:rsid w:val="00BC7428"/>
    <w:rsid w:val="00BD11D4"/>
    <w:rsid w:val="00BD13D8"/>
    <w:rsid w:val="00BD1E1C"/>
    <w:rsid w:val="00BD2567"/>
    <w:rsid w:val="00BD2AA1"/>
    <w:rsid w:val="00BD3F86"/>
    <w:rsid w:val="00BD436B"/>
    <w:rsid w:val="00BD45FA"/>
    <w:rsid w:val="00BD4776"/>
    <w:rsid w:val="00BD4981"/>
    <w:rsid w:val="00BD4E9D"/>
    <w:rsid w:val="00BD4F0E"/>
    <w:rsid w:val="00BD6389"/>
    <w:rsid w:val="00BD645E"/>
    <w:rsid w:val="00BD7637"/>
    <w:rsid w:val="00BE00CD"/>
    <w:rsid w:val="00BE0457"/>
    <w:rsid w:val="00BE0471"/>
    <w:rsid w:val="00BE0B8E"/>
    <w:rsid w:val="00BE0F17"/>
    <w:rsid w:val="00BE1758"/>
    <w:rsid w:val="00BE2C43"/>
    <w:rsid w:val="00BE2D34"/>
    <w:rsid w:val="00BE3EB9"/>
    <w:rsid w:val="00BE4A41"/>
    <w:rsid w:val="00BE5095"/>
    <w:rsid w:val="00BE5B12"/>
    <w:rsid w:val="00BE5E1C"/>
    <w:rsid w:val="00BE5FC2"/>
    <w:rsid w:val="00BE6DC1"/>
    <w:rsid w:val="00BE766F"/>
    <w:rsid w:val="00BE7757"/>
    <w:rsid w:val="00BE7C63"/>
    <w:rsid w:val="00BE7F49"/>
    <w:rsid w:val="00BF0677"/>
    <w:rsid w:val="00BF158F"/>
    <w:rsid w:val="00BF21E4"/>
    <w:rsid w:val="00BF3CA1"/>
    <w:rsid w:val="00BF4535"/>
    <w:rsid w:val="00BF5887"/>
    <w:rsid w:val="00BF6344"/>
    <w:rsid w:val="00BF6D30"/>
    <w:rsid w:val="00BF6DDD"/>
    <w:rsid w:val="00BF6E38"/>
    <w:rsid w:val="00BF75EA"/>
    <w:rsid w:val="00BF77CB"/>
    <w:rsid w:val="00C005BE"/>
    <w:rsid w:val="00C00ECF"/>
    <w:rsid w:val="00C01C9D"/>
    <w:rsid w:val="00C0253E"/>
    <w:rsid w:val="00C03B23"/>
    <w:rsid w:val="00C03DCC"/>
    <w:rsid w:val="00C04309"/>
    <w:rsid w:val="00C04A83"/>
    <w:rsid w:val="00C054C8"/>
    <w:rsid w:val="00C06F17"/>
    <w:rsid w:val="00C0748A"/>
    <w:rsid w:val="00C074EB"/>
    <w:rsid w:val="00C1024A"/>
    <w:rsid w:val="00C111F3"/>
    <w:rsid w:val="00C117F6"/>
    <w:rsid w:val="00C1182D"/>
    <w:rsid w:val="00C118A8"/>
    <w:rsid w:val="00C12C5A"/>
    <w:rsid w:val="00C12F9D"/>
    <w:rsid w:val="00C13248"/>
    <w:rsid w:val="00C13F37"/>
    <w:rsid w:val="00C13FD3"/>
    <w:rsid w:val="00C14D28"/>
    <w:rsid w:val="00C16967"/>
    <w:rsid w:val="00C16E78"/>
    <w:rsid w:val="00C17D0B"/>
    <w:rsid w:val="00C2134D"/>
    <w:rsid w:val="00C21464"/>
    <w:rsid w:val="00C21B06"/>
    <w:rsid w:val="00C22230"/>
    <w:rsid w:val="00C2277E"/>
    <w:rsid w:val="00C230A4"/>
    <w:rsid w:val="00C230FE"/>
    <w:rsid w:val="00C231F6"/>
    <w:rsid w:val="00C2362A"/>
    <w:rsid w:val="00C23E5C"/>
    <w:rsid w:val="00C23F63"/>
    <w:rsid w:val="00C24849"/>
    <w:rsid w:val="00C2561A"/>
    <w:rsid w:val="00C25A31"/>
    <w:rsid w:val="00C26725"/>
    <w:rsid w:val="00C267B6"/>
    <w:rsid w:val="00C26A4E"/>
    <w:rsid w:val="00C27FC5"/>
    <w:rsid w:val="00C27FF3"/>
    <w:rsid w:val="00C30CF3"/>
    <w:rsid w:val="00C30D67"/>
    <w:rsid w:val="00C31805"/>
    <w:rsid w:val="00C31F34"/>
    <w:rsid w:val="00C3228D"/>
    <w:rsid w:val="00C3230E"/>
    <w:rsid w:val="00C32945"/>
    <w:rsid w:val="00C32F56"/>
    <w:rsid w:val="00C335BE"/>
    <w:rsid w:val="00C3387B"/>
    <w:rsid w:val="00C343D6"/>
    <w:rsid w:val="00C35030"/>
    <w:rsid w:val="00C35AB1"/>
    <w:rsid w:val="00C35F4C"/>
    <w:rsid w:val="00C36096"/>
    <w:rsid w:val="00C360A1"/>
    <w:rsid w:val="00C360F9"/>
    <w:rsid w:val="00C36221"/>
    <w:rsid w:val="00C3710E"/>
    <w:rsid w:val="00C37538"/>
    <w:rsid w:val="00C37D05"/>
    <w:rsid w:val="00C400C7"/>
    <w:rsid w:val="00C4055D"/>
    <w:rsid w:val="00C40986"/>
    <w:rsid w:val="00C40D76"/>
    <w:rsid w:val="00C41068"/>
    <w:rsid w:val="00C41256"/>
    <w:rsid w:val="00C41988"/>
    <w:rsid w:val="00C420B2"/>
    <w:rsid w:val="00C42510"/>
    <w:rsid w:val="00C426AB"/>
    <w:rsid w:val="00C43B99"/>
    <w:rsid w:val="00C43ED2"/>
    <w:rsid w:val="00C4425B"/>
    <w:rsid w:val="00C448A8"/>
    <w:rsid w:val="00C4560E"/>
    <w:rsid w:val="00C456E7"/>
    <w:rsid w:val="00C45D32"/>
    <w:rsid w:val="00C46ABF"/>
    <w:rsid w:val="00C47497"/>
    <w:rsid w:val="00C47FFD"/>
    <w:rsid w:val="00C507F3"/>
    <w:rsid w:val="00C510CB"/>
    <w:rsid w:val="00C51617"/>
    <w:rsid w:val="00C516F5"/>
    <w:rsid w:val="00C51949"/>
    <w:rsid w:val="00C51A24"/>
    <w:rsid w:val="00C52010"/>
    <w:rsid w:val="00C52047"/>
    <w:rsid w:val="00C52F7B"/>
    <w:rsid w:val="00C5406A"/>
    <w:rsid w:val="00C5413E"/>
    <w:rsid w:val="00C5484E"/>
    <w:rsid w:val="00C5485C"/>
    <w:rsid w:val="00C54D27"/>
    <w:rsid w:val="00C54E64"/>
    <w:rsid w:val="00C5502D"/>
    <w:rsid w:val="00C556B3"/>
    <w:rsid w:val="00C55B7E"/>
    <w:rsid w:val="00C56B08"/>
    <w:rsid w:val="00C57119"/>
    <w:rsid w:val="00C571CE"/>
    <w:rsid w:val="00C57912"/>
    <w:rsid w:val="00C57CA3"/>
    <w:rsid w:val="00C603B4"/>
    <w:rsid w:val="00C60FBB"/>
    <w:rsid w:val="00C61438"/>
    <w:rsid w:val="00C61AE7"/>
    <w:rsid w:val="00C62106"/>
    <w:rsid w:val="00C621FE"/>
    <w:rsid w:val="00C631A9"/>
    <w:rsid w:val="00C63AE2"/>
    <w:rsid w:val="00C6425A"/>
    <w:rsid w:val="00C6475D"/>
    <w:rsid w:val="00C65073"/>
    <w:rsid w:val="00C660A3"/>
    <w:rsid w:val="00C67553"/>
    <w:rsid w:val="00C677E0"/>
    <w:rsid w:val="00C67B66"/>
    <w:rsid w:val="00C70176"/>
    <w:rsid w:val="00C704B5"/>
    <w:rsid w:val="00C707AC"/>
    <w:rsid w:val="00C70864"/>
    <w:rsid w:val="00C712AB"/>
    <w:rsid w:val="00C7144C"/>
    <w:rsid w:val="00C72377"/>
    <w:rsid w:val="00C72D96"/>
    <w:rsid w:val="00C72FFA"/>
    <w:rsid w:val="00C739E8"/>
    <w:rsid w:val="00C73A8A"/>
    <w:rsid w:val="00C73DC4"/>
    <w:rsid w:val="00C741D4"/>
    <w:rsid w:val="00C74625"/>
    <w:rsid w:val="00C7504B"/>
    <w:rsid w:val="00C757D8"/>
    <w:rsid w:val="00C7609F"/>
    <w:rsid w:val="00C766A1"/>
    <w:rsid w:val="00C7686C"/>
    <w:rsid w:val="00C76A73"/>
    <w:rsid w:val="00C76AD7"/>
    <w:rsid w:val="00C77042"/>
    <w:rsid w:val="00C7758C"/>
    <w:rsid w:val="00C779EB"/>
    <w:rsid w:val="00C8058B"/>
    <w:rsid w:val="00C80775"/>
    <w:rsid w:val="00C8118E"/>
    <w:rsid w:val="00C81453"/>
    <w:rsid w:val="00C82561"/>
    <w:rsid w:val="00C82564"/>
    <w:rsid w:val="00C8322E"/>
    <w:rsid w:val="00C8391E"/>
    <w:rsid w:val="00C83DDB"/>
    <w:rsid w:val="00C83E35"/>
    <w:rsid w:val="00C8415E"/>
    <w:rsid w:val="00C84CCC"/>
    <w:rsid w:val="00C862ED"/>
    <w:rsid w:val="00C866DE"/>
    <w:rsid w:val="00C872AD"/>
    <w:rsid w:val="00C87322"/>
    <w:rsid w:val="00C87347"/>
    <w:rsid w:val="00C87691"/>
    <w:rsid w:val="00C87726"/>
    <w:rsid w:val="00C87928"/>
    <w:rsid w:val="00C9051C"/>
    <w:rsid w:val="00C9068C"/>
    <w:rsid w:val="00C90762"/>
    <w:rsid w:val="00C90F57"/>
    <w:rsid w:val="00C91A95"/>
    <w:rsid w:val="00C92083"/>
    <w:rsid w:val="00C929DC"/>
    <w:rsid w:val="00C92AEF"/>
    <w:rsid w:val="00C92B4A"/>
    <w:rsid w:val="00C92DF3"/>
    <w:rsid w:val="00C93630"/>
    <w:rsid w:val="00C93C26"/>
    <w:rsid w:val="00C94A9F"/>
    <w:rsid w:val="00C9576D"/>
    <w:rsid w:val="00C960D5"/>
    <w:rsid w:val="00C96415"/>
    <w:rsid w:val="00C965BE"/>
    <w:rsid w:val="00C9693E"/>
    <w:rsid w:val="00C96FB1"/>
    <w:rsid w:val="00C974E0"/>
    <w:rsid w:val="00C97EFB"/>
    <w:rsid w:val="00CA009D"/>
    <w:rsid w:val="00CA041F"/>
    <w:rsid w:val="00CA0626"/>
    <w:rsid w:val="00CA0989"/>
    <w:rsid w:val="00CA26F7"/>
    <w:rsid w:val="00CA2B84"/>
    <w:rsid w:val="00CA317E"/>
    <w:rsid w:val="00CA3233"/>
    <w:rsid w:val="00CA33BC"/>
    <w:rsid w:val="00CA344A"/>
    <w:rsid w:val="00CA4F0C"/>
    <w:rsid w:val="00CA53E1"/>
    <w:rsid w:val="00CA54FD"/>
    <w:rsid w:val="00CA5A57"/>
    <w:rsid w:val="00CA6D0F"/>
    <w:rsid w:val="00CA6F93"/>
    <w:rsid w:val="00CA7066"/>
    <w:rsid w:val="00CB0A39"/>
    <w:rsid w:val="00CB1983"/>
    <w:rsid w:val="00CB1C13"/>
    <w:rsid w:val="00CB2C44"/>
    <w:rsid w:val="00CB3EC0"/>
    <w:rsid w:val="00CB403B"/>
    <w:rsid w:val="00CB414F"/>
    <w:rsid w:val="00CB5123"/>
    <w:rsid w:val="00CB5138"/>
    <w:rsid w:val="00CB52EE"/>
    <w:rsid w:val="00CB55BD"/>
    <w:rsid w:val="00CB56E6"/>
    <w:rsid w:val="00CB6641"/>
    <w:rsid w:val="00CB6750"/>
    <w:rsid w:val="00CB6A90"/>
    <w:rsid w:val="00CB6F16"/>
    <w:rsid w:val="00CB733D"/>
    <w:rsid w:val="00CB76C3"/>
    <w:rsid w:val="00CB7D08"/>
    <w:rsid w:val="00CC116E"/>
    <w:rsid w:val="00CC231C"/>
    <w:rsid w:val="00CC24EF"/>
    <w:rsid w:val="00CC2E91"/>
    <w:rsid w:val="00CC321A"/>
    <w:rsid w:val="00CC4599"/>
    <w:rsid w:val="00CC4C6A"/>
    <w:rsid w:val="00CC6A73"/>
    <w:rsid w:val="00CC6F13"/>
    <w:rsid w:val="00CD0C8C"/>
    <w:rsid w:val="00CD11D2"/>
    <w:rsid w:val="00CD272E"/>
    <w:rsid w:val="00CD2B9A"/>
    <w:rsid w:val="00CD32C4"/>
    <w:rsid w:val="00CD370E"/>
    <w:rsid w:val="00CD5453"/>
    <w:rsid w:val="00CD5C29"/>
    <w:rsid w:val="00CD6012"/>
    <w:rsid w:val="00CD7179"/>
    <w:rsid w:val="00CD7285"/>
    <w:rsid w:val="00CD77A6"/>
    <w:rsid w:val="00CD797D"/>
    <w:rsid w:val="00CE0616"/>
    <w:rsid w:val="00CE0849"/>
    <w:rsid w:val="00CE11EF"/>
    <w:rsid w:val="00CE17A3"/>
    <w:rsid w:val="00CE1C9F"/>
    <w:rsid w:val="00CE1F9F"/>
    <w:rsid w:val="00CE2F0D"/>
    <w:rsid w:val="00CE3798"/>
    <w:rsid w:val="00CE3C3F"/>
    <w:rsid w:val="00CE3D90"/>
    <w:rsid w:val="00CE4018"/>
    <w:rsid w:val="00CE422B"/>
    <w:rsid w:val="00CE439F"/>
    <w:rsid w:val="00CE4CF5"/>
    <w:rsid w:val="00CE5781"/>
    <w:rsid w:val="00CE66AC"/>
    <w:rsid w:val="00CE6BC7"/>
    <w:rsid w:val="00CE6DE0"/>
    <w:rsid w:val="00CF0088"/>
    <w:rsid w:val="00CF008B"/>
    <w:rsid w:val="00CF03DF"/>
    <w:rsid w:val="00CF10E1"/>
    <w:rsid w:val="00CF1F13"/>
    <w:rsid w:val="00CF2785"/>
    <w:rsid w:val="00CF39EA"/>
    <w:rsid w:val="00CF440F"/>
    <w:rsid w:val="00CF47A5"/>
    <w:rsid w:val="00CF4B71"/>
    <w:rsid w:val="00CF5E0A"/>
    <w:rsid w:val="00CF60CF"/>
    <w:rsid w:val="00CF6A2B"/>
    <w:rsid w:val="00CF6AA8"/>
    <w:rsid w:val="00CF6C0A"/>
    <w:rsid w:val="00CF7CB2"/>
    <w:rsid w:val="00D01C0C"/>
    <w:rsid w:val="00D01D91"/>
    <w:rsid w:val="00D01DA0"/>
    <w:rsid w:val="00D020F7"/>
    <w:rsid w:val="00D02368"/>
    <w:rsid w:val="00D037CA"/>
    <w:rsid w:val="00D03875"/>
    <w:rsid w:val="00D03C72"/>
    <w:rsid w:val="00D03C91"/>
    <w:rsid w:val="00D047B4"/>
    <w:rsid w:val="00D04933"/>
    <w:rsid w:val="00D0502B"/>
    <w:rsid w:val="00D052C5"/>
    <w:rsid w:val="00D05488"/>
    <w:rsid w:val="00D05498"/>
    <w:rsid w:val="00D0648A"/>
    <w:rsid w:val="00D07644"/>
    <w:rsid w:val="00D07B43"/>
    <w:rsid w:val="00D1026B"/>
    <w:rsid w:val="00D10D7E"/>
    <w:rsid w:val="00D1196E"/>
    <w:rsid w:val="00D1268D"/>
    <w:rsid w:val="00D12A71"/>
    <w:rsid w:val="00D12DAD"/>
    <w:rsid w:val="00D133CF"/>
    <w:rsid w:val="00D139F7"/>
    <w:rsid w:val="00D1421F"/>
    <w:rsid w:val="00D14293"/>
    <w:rsid w:val="00D142AC"/>
    <w:rsid w:val="00D147BA"/>
    <w:rsid w:val="00D14F14"/>
    <w:rsid w:val="00D15A27"/>
    <w:rsid w:val="00D16FE6"/>
    <w:rsid w:val="00D173FE"/>
    <w:rsid w:val="00D17533"/>
    <w:rsid w:val="00D1780D"/>
    <w:rsid w:val="00D20608"/>
    <w:rsid w:val="00D20697"/>
    <w:rsid w:val="00D209B6"/>
    <w:rsid w:val="00D20F21"/>
    <w:rsid w:val="00D20F80"/>
    <w:rsid w:val="00D216C5"/>
    <w:rsid w:val="00D216F0"/>
    <w:rsid w:val="00D21D71"/>
    <w:rsid w:val="00D21DE7"/>
    <w:rsid w:val="00D22874"/>
    <w:rsid w:val="00D22A00"/>
    <w:rsid w:val="00D236ED"/>
    <w:rsid w:val="00D2464C"/>
    <w:rsid w:val="00D24F52"/>
    <w:rsid w:val="00D263C2"/>
    <w:rsid w:val="00D2660D"/>
    <w:rsid w:val="00D27227"/>
    <w:rsid w:val="00D2725A"/>
    <w:rsid w:val="00D277AA"/>
    <w:rsid w:val="00D2794B"/>
    <w:rsid w:val="00D27F2C"/>
    <w:rsid w:val="00D305AF"/>
    <w:rsid w:val="00D32365"/>
    <w:rsid w:val="00D3273C"/>
    <w:rsid w:val="00D32D0C"/>
    <w:rsid w:val="00D34332"/>
    <w:rsid w:val="00D346A8"/>
    <w:rsid w:val="00D35054"/>
    <w:rsid w:val="00D35065"/>
    <w:rsid w:val="00D3578B"/>
    <w:rsid w:val="00D35EBB"/>
    <w:rsid w:val="00D375D0"/>
    <w:rsid w:val="00D37D32"/>
    <w:rsid w:val="00D37F54"/>
    <w:rsid w:val="00D4068E"/>
    <w:rsid w:val="00D41B8E"/>
    <w:rsid w:val="00D41E20"/>
    <w:rsid w:val="00D425B9"/>
    <w:rsid w:val="00D428B9"/>
    <w:rsid w:val="00D43ACF"/>
    <w:rsid w:val="00D442E6"/>
    <w:rsid w:val="00D446C3"/>
    <w:rsid w:val="00D44F8A"/>
    <w:rsid w:val="00D44FB9"/>
    <w:rsid w:val="00D46459"/>
    <w:rsid w:val="00D465EB"/>
    <w:rsid w:val="00D47697"/>
    <w:rsid w:val="00D47AD7"/>
    <w:rsid w:val="00D50818"/>
    <w:rsid w:val="00D50A2F"/>
    <w:rsid w:val="00D50E02"/>
    <w:rsid w:val="00D51BB1"/>
    <w:rsid w:val="00D5230A"/>
    <w:rsid w:val="00D53787"/>
    <w:rsid w:val="00D53FBA"/>
    <w:rsid w:val="00D541F9"/>
    <w:rsid w:val="00D5479C"/>
    <w:rsid w:val="00D54BD5"/>
    <w:rsid w:val="00D5536D"/>
    <w:rsid w:val="00D56308"/>
    <w:rsid w:val="00D56985"/>
    <w:rsid w:val="00D56B3C"/>
    <w:rsid w:val="00D56FCF"/>
    <w:rsid w:val="00D57B06"/>
    <w:rsid w:val="00D60004"/>
    <w:rsid w:val="00D60682"/>
    <w:rsid w:val="00D61318"/>
    <w:rsid w:val="00D61E90"/>
    <w:rsid w:val="00D62591"/>
    <w:rsid w:val="00D6263C"/>
    <w:rsid w:val="00D628EE"/>
    <w:rsid w:val="00D629EA"/>
    <w:rsid w:val="00D62A26"/>
    <w:rsid w:val="00D62FFD"/>
    <w:rsid w:val="00D634B2"/>
    <w:rsid w:val="00D63A17"/>
    <w:rsid w:val="00D63AC7"/>
    <w:rsid w:val="00D649F5"/>
    <w:rsid w:val="00D64A34"/>
    <w:rsid w:val="00D64F41"/>
    <w:rsid w:val="00D650C3"/>
    <w:rsid w:val="00D652E6"/>
    <w:rsid w:val="00D6569E"/>
    <w:rsid w:val="00D65DC6"/>
    <w:rsid w:val="00D668FB"/>
    <w:rsid w:val="00D66E76"/>
    <w:rsid w:val="00D6714B"/>
    <w:rsid w:val="00D67797"/>
    <w:rsid w:val="00D677FF"/>
    <w:rsid w:val="00D67E27"/>
    <w:rsid w:val="00D70551"/>
    <w:rsid w:val="00D70B09"/>
    <w:rsid w:val="00D70C8B"/>
    <w:rsid w:val="00D70F7B"/>
    <w:rsid w:val="00D72099"/>
    <w:rsid w:val="00D720D6"/>
    <w:rsid w:val="00D72220"/>
    <w:rsid w:val="00D7259C"/>
    <w:rsid w:val="00D728EB"/>
    <w:rsid w:val="00D72DFD"/>
    <w:rsid w:val="00D73E54"/>
    <w:rsid w:val="00D74041"/>
    <w:rsid w:val="00D7436B"/>
    <w:rsid w:val="00D7495A"/>
    <w:rsid w:val="00D74D31"/>
    <w:rsid w:val="00D75CE3"/>
    <w:rsid w:val="00D76973"/>
    <w:rsid w:val="00D77868"/>
    <w:rsid w:val="00D77892"/>
    <w:rsid w:val="00D813FB"/>
    <w:rsid w:val="00D81865"/>
    <w:rsid w:val="00D8198F"/>
    <w:rsid w:val="00D82C32"/>
    <w:rsid w:val="00D83B12"/>
    <w:rsid w:val="00D83BBD"/>
    <w:rsid w:val="00D842AE"/>
    <w:rsid w:val="00D842EE"/>
    <w:rsid w:val="00D84674"/>
    <w:rsid w:val="00D84E6C"/>
    <w:rsid w:val="00D8526A"/>
    <w:rsid w:val="00D855CB"/>
    <w:rsid w:val="00D85FC2"/>
    <w:rsid w:val="00D86022"/>
    <w:rsid w:val="00D86041"/>
    <w:rsid w:val="00D8708B"/>
    <w:rsid w:val="00D91532"/>
    <w:rsid w:val="00D92068"/>
    <w:rsid w:val="00D92096"/>
    <w:rsid w:val="00D922C9"/>
    <w:rsid w:val="00D922FD"/>
    <w:rsid w:val="00D932FD"/>
    <w:rsid w:val="00D9337A"/>
    <w:rsid w:val="00D939B8"/>
    <w:rsid w:val="00D93FC5"/>
    <w:rsid w:val="00D9451C"/>
    <w:rsid w:val="00D94E06"/>
    <w:rsid w:val="00D958B0"/>
    <w:rsid w:val="00D9728E"/>
    <w:rsid w:val="00D97AA6"/>
    <w:rsid w:val="00DA01A6"/>
    <w:rsid w:val="00DA032D"/>
    <w:rsid w:val="00DA08BC"/>
    <w:rsid w:val="00DA095A"/>
    <w:rsid w:val="00DA1E9C"/>
    <w:rsid w:val="00DA2726"/>
    <w:rsid w:val="00DA2909"/>
    <w:rsid w:val="00DA359A"/>
    <w:rsid w:val="00DA38DE"/>
    <w:rsid w:val="00DA4193"/>
    <w:rsid w:val="00DA42FB"/>
    <w:rsid w:val="00DA4794"/>
    <w:rsid w:val="00DA48BA"/>
    <w:rsid w:val="00DA56E7"/>
    <w:rsid w:val="00DA7BC5"/>
    <w:rsid w:val="00DA7DA2"/>
    <w:rsid w:val="00DB010B"/>
    <w:rsid w:val="00DB0623"/>
    <w:rsid w:val="00DB1745"/>
    <w:rsid w:val="00DB1D42"/>
    <w:rsid w:val="00DB1E48"/>
    <w:rsid w:val="00DB1EAE"/>
    <w:rsid w:val="00DB260F"/>
    <w:rsid w:val="00DB2797"/>
    <w:rsid w:val="00DB365D"/>
    <w:rsid w:val="00DB3F53"/>
    <w:rsid w:val="00DB4818"/>
    <w:rsid w:val="00DB4CE5"/>
    <w:rsid w:val="00DB554C"/>
    <w:rsid w:val="00DB5EB0"/>
    <w:rsid w:val="00DB60EF"/>
    <w:rsid w:val="00DB68A3"/>
    <w:rsid w:val="00DB6B20"/>
    <w:rsid w:val="00DB6E89"/>
    <w:rsid w:val="00DB73AE"/>
    <w:rsid w:val="00DB7F2E"/>
    <w:rsid w:val="00DB7F99"/>
    <w:rsid w:val="00DC11B8"/>
    <w:rsid w:val="00DC1580"/>
    <w:rsid w:val="00DC1EE8"/>
    <w:rsid w:val="00DC238D"/>
    <w:rsid w:val="00DC2784"/>
    <w:rsid w:val="00DC285B"/>
    <w:rsid w:val="00DC2CED"/>
    <w:rsid w:val="00DC2F05"/>
    <w:rsid w:val="00DC3232"/>
    <w:rsid w:val="00DC337A"/>
    <w:rsid w:val="00DC3B72"/>
    <w:rsid w:val="00DC4175"/>
    <w:rsid w:val="00DC43B4"/>
    <w:rsid w:val="00DC464C"/>
    <w:rsid w:val="00DC47DA"/>
    <w:rsid w:val="00DC484E"/>
    <w:rsid w:val="00DC4F9A"/>
    <w:rsid w:val="00DC53DB"/>
    <w:rsid w:val="00DC57C9"/>
    <w:rsid w:val="00DC597A"/>
    <w:rsid w:val="00DC5A9C"/>
    <w:rsid w:val="00DC6B28"/>
    <w:rsid w:val="00DC7EA7"/>
    <w:rsid w:val="00DD0672"/>
    <w:rsid w:val="00DD13BA"/>
    <w:rsid w:val="00DD19CE"/>
    <w:rsid w:val="00DD1CA5"/>
    <w:rsid w:val="00DD3816"/>
    <w:rsid w:val="00DD39BF"/>
    <w:rsid w:val="00DD3A30"/>
    <w:rsid w:val="00DD3E05"/>
    <w:rsid w:val="00DD4114"/>
    <w:rsid w:val="00DD471B"/>
    <w:rsid w:val="00DD51AB"/>
    <w:rsid w:val="00DD59DF"/>
    <w:rsid w:val="00DD5CB3"/>
    <w:rsid w:val="00DD689A"/>
    <w:rsid w:val="00DD6CA6"/>
    <w:rsid w:val="00DD6D31"/>
    <w:rsid w:val="00DD76BB"/>
    <w:rsid w:val="00DD7AAA"/>
    <w:rsid w:val="00DE039E"/>
    <w:rsid w:val="00DE0CCA"/>
    <w:rsid w:val="00DE1393"/>
    <w:rsid w:val="00DE231B"/>
    <w:rsid w:val="00DE23FE"/>
    <w:rsid w:val="00DE2B21"/>
    <w:rsid w:val="00DE2FB7"/>
    <w:rsid w:val="00DE3046"/>
    <w:rsid w:val="00DE39E6"/>
    <w:rsid w:val="00DE402F"/>
    <w:rsid w:val="00DE4463"/>
    <w:rsid w:val="00DE48E2"/>
    <w:rsid w:val="00DE4C6E"/>
    <w:rsid w:val="00DE6A97"/>
    <w:rsid w:val="00DE76E2"/>
    <w:rsid w:val="00DF0127"/>
    <w:rsid w:val="00DF0379"/>
    <w:rsid w:val="00DF1300"/>
    <w:rsid w:val="00DF166C"/>
    <w:rsid w:val="00DF2B34"/>
    <w:rsid w:val="00DF3752"/>
    <w:rsid w:val="00DF4495"/>
    <w:rsid w:val="00DF4918"/>
    <w:rsid w:val="00DF4D0F"/>
    <w:rsid w:val="00DF5008"/>
    <w:rsid w:val="00DF514F"/>
    <w:rsid w:val="00DF557D"/>
    <w:rsid w:val="00DF6F48"/>
    <w:rsid w:val="00DF75AA"/>
    <w:rsid w:val="00DF786F"/>
    <w:rsid w:val="00E00480"/>
    <w:rsid w:val="00E00A24"/>
    <w:rsid w:val="00E00E2E"/>
    <w:rsid w:val="00E00E67"/>
    <w:rsid w:val="00E00FF4"/>
    <w:rsid w:val="00E01623"/>
    <w:rsid w:val="00E01E98"/>
    <w:rsid w:val="00E023BC"/>
    <w:rsid w:val="00E02C05"/>
    <w:rsid w:val="00E03235"/>
    <w:rsid w:val="00E03796"/>
    <w:rsid w:val="00E04049"/>
    <w:rsid w:val="00E04347"/>
    <w:rsid w:val="00E0569D"/>
    <w:rsid w:val="00E05805"/>
    <w:rsid w:val="00E05DC9"/>
    <w:rsid w:val="00E065D5"/>
    <w:rsid w:val="00E0679B"/>
    <w:rsid w:val="00E06977"/>
    <w:rsid w:val="00E07CF5"/>
    <w:rsid w:val="00E07D0D"/>
    <w:rsid w:val="00E104E4"/>
    <w:rsid w:val="00E116DE"/>
    <w:rsid w:val="00E128BB"/>
    <w:rsid w:val="00E142AA"/>
    <w:rsid w:val="00E14532"/>
    <w:rsid w:val="00E14668"/>
    <w:rsid w:val="00E14F2F"/>
    <w:rsid w:val="00E150C3"/>
    <w:rsid w:val="00E158DD"/>
    <w:rsid w:val="00E167EF"/>
    <w:rsid w:val="00E16DBF"/>
    <w:rsid w:val="00E177BB"/>
    <w:rsid w:val="00E205C7"/>
    <w:rsid w:val="00E20600"/>
    <w:rsid w:val="00E206B6"/>
    <w:rsid w:val="00E2077A"/>
    <w:rsid w:val="00E20B2B"/>
    <w:rsid w:val="00E216D7"/>
    <w:rsid w:val="00E21BC9"/>
    <w:rsid w:val="00E220CA"/>
    <w:rsid w:val="00E22B7A"/>
    <w:rsid w:val="00E236CC"/>
    <w:rsid w:val="00E23E67"/>
    <w:rsid w:val="00E242E9"/>
    <w:rsid w:val="00E24973"/>
    <w:rsid w:val="00E24F48"/>
    <w:rsid w:val="00E25C07"/>
    <w:rsid w:val="00E26E1D"/>
    <w:rsid w:val="00E27BF1"/>
    <w:rsid w:val="00E300CB"/>
    <w:rsid w:val="00E3011C"/>
    <w:rsid w:val="00E30494"/>
    <w:rsid w:val="00E30546"/>
    <w:rsid w:val="00E30DBD"/>
    <w:rsid w:val="00E318C3"/>
    <w:rsid w:val="00E31C05"/>
    <w:rsid w:val="00E3263D"/>
    <w:rsid w:val="00E32E26"/>
    <w:rsid w:val="00E332A4"/>
    <w:rsid w:val="00E339C0"/>
    <w:rsid w:val="00E33E7E"/>
    <w:rsid w:val="00E34045"/>
    <w:rsid w:val="00E343EB"/>
    <w:rsid w:val="00E35231"/>
    <w:rsid w:val="00E354C8"/>
    <w:rsid w:val="00E36AFC"/>
    <w:rsid w:val="00E37032"/>
    <w:rsid w:val="00E372A8"/>
    <w:rsid w:val="00E37F6C"/>
    <w:rsid w:val="00E408BA"/>
    <w:rsid w:val="00E40FB5"/>
    <w:rsid w:val="00E425AD"/>
    <w:rsid w:val="00E426DC"/>
    <w:rsid w:val="00E42D18"/>
    <w:rsid w:val="00E42F60"/>
    <w:rsid w:val="00E44802"/>
    <w:rsid w:val="00E44863"/>
    <w:rsid w:val="00E44E73"/>
    <w:rsid w:val="00E44F96"/>
    <w:rsid w:val="00E45227"/>
    <w:rsid w:val="00E45C2C"/>
    <w:rsid w:val="00E46734"/>
    <w:rsid w:val="00E4682E"/>
    <w:rsid w:val="00E472AA"/>
    <w:rsid w:val="00E472EE"/>
    <w:rsid w:val="00E47AE0"/>
    <w:rsid w:val="00E50631"/>
    <w:rsid w:val="00E50882"/>
    <w:rsid w:val="00E51A47"/>
    <w:rsid w:val="00E51EFD"/>
    <w:rsid w:val="00E5244F"/>
    <w:rsid w:val="00E52723"/>
    <w:rsid w:val="00E52F67"/>
    <w:rsid w:val="00E535B4"/>
    <w:rsid w:val="00E53C9D"/>
    <w:rsid w:val="00E53E40"/>
    <w:rsid w:val="00E54613"/>
    <w:rsid w:val="00E5466F"/>
    <w:rsid w:val="00E54B43"/>
    <w:rsid w:val="00E5518F"/>
    <w:rsid w:val="00E5689C"/>
    <w:rsid w:val="00E57960"/>
    <w:rsid w:val="00E57CCC"/>
    <w:rsid w:val="00E60776"/>
    <w:rsid w:val="00E61B8C"/>
    <w:rsid w:val="00E6222D"/>
    <w:rsid w:val="00E630C0"/>
    <w:rsid w:val="00E64305"/>
    <w:rsid w:val="00E64376"/>
    <w:rsid w:val="00E64396"/>
    <w:rsid w:val="00E64491"/>
    <w:rsid w:val="00E648A2"/>
    <w:rsid w:val="00E64A4D"/>
    <w:rsid w:val="00E64F80"/>
    <w:rsid w:val="00E65D94"/>
    <w:rsid w:val="00E66B83"/>
    <w:rsid w:val="00E66C77"/>
    <w:rsid w:val="00E67EBA"/>
    <w:rsid w:val="00E70A6D"/>
    <w:rsid w:val="00E70D35"/>
    <w:rsid w:val="00E71C21"/>
    <w:rsid w:val="00E729FA"/>
    <w:rsid w:val="00E72D13"/>
    <w:rsid w:val="00E7343B"/>
    <w:rsid w:val="00E73D49"/>
    <w:rsid w:val="00E7433A"/>
    <w:rsid w:val="00E74664"/>
    <w:rsid w:val="00E74810"/>
    <w:rsid w:val="00E748B4"/>
    <w:rsid w:val="00E74FA1"/>
    <w:rsid w:val="00E75179"/>
    <w:rsid w:val="00E7521F"/>
    <w:rsid w:val="00E75C34"/>
    <w:rsid w:val="00E762B2"/>
    <w:rsid w:val="00E7635C"/>
    <w:rsid w:val="00E77111"/>
    <w:rsid w:val="00E77249"/>
    <w:rsid w:val="00E81727"/>
    <w:rsid w:val="00E830F3"/>
    <w:rsid w:val="00E83350"/>
    <w:rsid w:val="00E837D8"/>
    <w:rsid w:val="00E84D97"/>
    <w:rsid w:val="00E85895"/>
    <w:rsid w:val="00E8591E"/>
    <w:rsid w:val="00E86577"/>
    <w:rsid w:val="00E87125"/>
    <w:rsid w:val="00E90081"/>
    <w:rsid w:val="00E900E6"/>
    <w:rsid w:val="00E910E5"/>
    <w:rsid w:val="00E9111E"/>
    <w:rsid w:val="00E915E3"/>
    <w:rsid w:val="00E931CA"/>
    <w:rsid w:val="00E9324F"/>
    <w:rsid w:val="00E933B3"/>
    <w:rsid w:val="00E94F92"/>
    <w:rsid w:val="00E9515B"/>
    <w:rsid w:val="00E95823"/>
    <w:rsid w:val="00E96246"/>
    <w:rsid w:val="00E96E13"/>
    <w:rsid w:val="00E9700E"/>
    <w:rsid w:val="00E97658"/>
    <w:rsid w:val="00E97FFD"/>
    <w:rsid w:val="00EA02E2"/>
    <w:rsid w:val="00EA0439"/>
    <w:rsid w:val="00EA0524"/>
    <w:rsid w:val="00EA0721"/>
    <w:rsid w:val="00EA0A06"/>
    <w:rsid w:val="00EA10AD"/>
    <w:rsid w:val="00EA15EC"/>
    <w:rsid w:val="00EA1C3D"/>
    <w:rsid w:val="00EA1C7A"/>
    <w:rsid w:val="00EA2058"/>
    <w:rsid w:val="00EA2AFE"/>
    <w:rsid w:val="00EA3722"/>
    <w:rsid w:val="00EA37AC"/>
    <w:rsid w:val="00EA3808"/>
    <w:rsid w:val="00EA3DD7"/>
    <w:rsid w:val="00EA46FF"/>
    <w:rsid w:val="00EA4E94"/>
    <w:rsid w:val="00EA5CEA"/>
    <w:rsid w:val="00EA6E0E"/>
    <w:rsid w:val="00EB0958"/>
    <w:rsid w:val="00EB0E31"/>
    <w:rsid w:val="00EB1190"/>
    <w:rsid w:val="00EB14DA"/>
    <w:rsid w:val="00EB1876"/>
    <w:rsid w:val="00EB1D75"/>
    <w:rsid w:val="00EB1DB4"/>
    <w:rsid w:val="00EB3755"/>
    <w:rsid w:val="00EB38D6"/>
    <w:rsid w:val="00EB3E3E"/>
    <w:rsid w:val="00EB3F0E"/>
    <w:rsid w:val="00EB3F5F"/>
    <w:rsid w:val="00EB445E"/>
    <w:rsid w:val="00EB4E4F"/>
    <w:rsid w:val="00EB50D9"/>
    <w:rsid w:val="00EB5930"/>
    <w:rsid w:val="00EB5B7D"/>
    <w:rsid w:val="00EB60D8"/>
    <w:rsid w:val="00EB6819"/>
    <w:rsid w:val="00EC0775"/>
    <w:rsid w:val="00EC2558"/>
    <w:rsid w:val="00EC25C0"/>
    <w:rsid w:val="00EC2E8C"/>
    <w:rsid w:val="00EC2EBC"/>
    <w:rsid w:val="00EC322B"/>
    <w:rsid w:val="00EC33A5"/>
    <w:rsid w:val="00EC3FE1"/>
    <w:rsid w:val="00EC489B"/>
    <w:rsid w:val="00EC4AF5"/>
    <w:rsid w:val="00EC4AFC"/>
    <w:rsid w:val="00EC558C"/>
    <w:rsid w:val="00EC55CD"/>
    <w:rsid w:val="00EC6809"/>
    <w:rsid w:val="00EC6C2B"/>
    <w:rsid w:val="00EC79DD"/>
    <w:rsid w:val="00EC7CB3"/>
    <w:rsid w:val="00ED0538"/>
    <w:rsid w:val="00ED0937"/>
    <w:rsid w:val="00ED1161"/>
    <w:rsid w:val="00ED14D1"/>
    <w:rsid w:val="00ED1E71"/>
    <w:rsid w:val="00ED221D"/>
    <w:rsid w:val="00ED24D6"/>
    <w:rsid w:val="00ED25D8"/>
    <w:rsid w:val="00ED2A79"/>
    <w:rsid w:val="00ED3069"/>
    <w:rsid w:val="00ED369C"/>
    <w:rsid w:val="00ED37AB"/>
    <w:rsid w:val="00ED3E6C"/>
    <w:rsid w:val="00ED4158"/>
    <w:rsid w:val="00ED41A1"/>
    <w:rsid w:val="00ED4ABB"/>
    <w:rsid w:val="00ED51A9"/>
    <w:rsid w:val="00ED51F3"/>
    <w:rsid w:val="00ED53E2"/>
    <w:rsid w:val="00ED54A4"/>
    <w:rsid w:val="00ED54C0"/>
    <w:rsid w:val="00ED5C01"/>
    <w:rsid w:val="00ED5C40"/>
    <w:rsid w:val="00ED7241"/>
    <w:rsid w:val="00ED7E7E"/>
    <w:rsid w:val="00EE0B94"/>
    <w:rsid w:val="00EE0E0B"/>
    <w:rsid w:val="00EE2A22"/>
    <w:rsid w:val="00EE3F0C"/>
    <w:rsid w:val="00EE4B1F"/>
    <w:rsid w:val="00EE4CAF"/>
    <w:rsid w:val="00EE58F2"/>
    <w:rsid w:val="00EE5E1D"/>
    <w:rsid w:val="00EE64ED"/>
    <w:rsid w:val="00EE67F3"/>
    <w:rsid w:val="00EE752C"/>
    <w:rsid w:val="00EE7993"/>
    <w:rsid w:val="00EF0442"/>
    <w:rsid w:val="00EF0453"/>
    <w:rsid w:val="00EF100B"/>
    <w:rsid w:val="00EF117D"/>
    <w:rsid w:val="00EF15CE"/>
    <w:rsid w:val="00EF1A29"/>
    <w:rsid w:val="00EF1D4D"/>
    <w:rsid w:val="00EF1E78"/>
    <w:rsid w:val="00EF30FD"/>
    <w:rsid w:val="00EF368F"/>
    <w:rsid w:val="00EF3EB7"/>
    <w:rsid w:val="00EF48BF"/>
    <w:rsid w:val="00EF51DF"/>
    <w:rsid w:val="00EF5888"/>
    <w:rsid w:val="00EF58F3"/>
    <w:rsid w:val="00EF6010"/>
    <w:rsid w:val="00EF737A"/>
    <w:rsid w:val="00EF779C"/>
    <w:rsid w:val="00F00875"/>
    <w:rsid w:val="00F00B37"/>
    <w:rsid w:val="00F012AE"/>
    <w:rsid w:val="00F018CE"/>
    <w:rsid w:val="00F01DEE"/>
    <w:rsid w:val="00F02B17"/>
    <w:rsid w:val="00F02B73"/>
    <w:rsid w:val="00F02F9D"/>
    <w:rsid w:val="00F02FEB"/>
    <w:rsid w:val="00F033C7"/>
    <w:rsid w:val="00F03B0E"/>
    <w:rsid w:val="00F03E47"/>
    <w:rsid w:val="00F04ECA"/>
    <w:rsid w:val="00F04FFE"/>
    <w:rsid w:val="00F05A14"/>
    <w:rsid w:val="00F0606A"/>
    <w:rsid w:val="00F06D1B"/>
    <w:rsid w:val="00F072FA"/>
    <w:rsid w:val="00F07595"/>
    <w:rsid w:val="00F1046B"/>
    <w:rsid w:val="00F105C9"/>
    <w:rsid w:val="00F10666"/>
    <w:rsid w:val="00F10B7C"/>
    <w:rsid w:val="00F1107D"/>
    <w:rsid w:val="00F1121D"/>
    <w:rsid w:val="00F1128D"/>
    <w:rsid w:val="00F123FF"/>
    <w:rsid w:val="00F126B5"/>
    <w:rsid w:val="00F13520"/>
    <w:rsid w:val="00F13578"/>
    <w:rsid w:val="00F13DC6"/>
    <w:rsid w:val="00F1510F"/>
    <w:rsid w:val="00F151E2"/>
    <w:rsid w:val="00F1539A"/>
    <w:rsid w:val="00F16124"/>
    <w:rsid w:val="00F1636A"/>
    <w:rsid w:val="00F16C7E"/>
    <w:rsid w:val="00F17E98"/>
    <w:rsid w:val="00F208D3"/>
    <w:rsid w:val="00F20E66"/>
    <w:rsid w:val="00F21349"/>
    <w:rsid w:val="00F21579"/>
    <w:rsid w:val="00F2219A"/>
    <w:rsid w:val="00F224DF"/>
    <w:rsid w:val="00F22BB6"/>
    <w:rsid w:val="00F22DE7"/>
    <w:rsid w:val="00F2342C"/>
    <w:rsid w:val="00F23570"/>
    <w:rsid w:val="00F238A0"/>
    <w:rsid w:val="00F252D9"/>
    <w:rsid w:val="00F25602"/>
    <w:rsid w:val="00F26422"/>
    <w:rsid w:val="00F269C7"/>
    <w:rsid w:val="00F26A98"/>
    <w:rsid w:val="00F26AE4"/>
    <w:rsid w:val="00F26E28"/>
    <w:rsid w:val="00F271A4"/>
    <w:rsid w:val="00F304A5"/>
    <w:rsid w:val="00F30E69"/>
    <w:rsid w:val="00F30FD1"/>
    <w:rsid w:val="00F31613"/>
    <w:rsid w:val="00F33BB6"/>
    <w:rsid w:val="00F34372"/>
    <w:rsid w:val="00F349B0"/>
    <w:rsid w:val="00F349F4"/>
    <w:rsid w:val="00F34E74"/>
    <w:rsid w:val="00F35611"/>
    <w:rsid w:val="00F3590E"/>
    <w:rsid w:val="00F35AB8"/>
    <w:rsid w:val="00F3618A"/>
    <w:rsid w:val="00F37076"/>
    <w:rsid w:val="00F37175"/>
    <w:rsid w:val="00F375F3"/>
    <w:rsid w:val="00F37ACF"/>
    <w:rsid w:val="00F37B41"/>
    <w:rsid w:val="00F37C2F"/>
    <w:rsid w:val="00F37C9C"/>
    <w:rsid w:val="00F40453"/>
    <w:rsid w:val="00F40457"/>
    <w:rsid w:val="00F40B02"/>
    <w:rsid w:val="00F41491"/>
    <w:rsid w:val="00F42A4E"/>
    <w:rsid w:val="00F42C33"/>
    <w:rsid w:val="00F43B83"/>
    <w:rsid w:val="00F43E09"/>
    <w:rsid w:val="00F43FF0"/>
    <w:rsid w:val="00F44308"/>
    <w:rsid w:val="00F4431E"/>
    <w:rsid w:val="00F4452A"/>
    <w:rsid w:val="00F44A57"/>
    <w:rsid w:val="00F46C4C"/>
    <w:rsid w:val="00F47FE6"/>
    <w:rsid w:val="00F50C9F"/>
    <w:rsid w:val="00F5138C"/>
    <w:rsid w:val="00F51791"/>
    <w:rsid w:val="00F518FD"/>
    <w:rsid w:val="00F52102"/>
    <w:rsid w:val="00F52438"/>
    <w:rsid w:val="00F52520"/>
    <w:rsid w:val="00F525BA"/>
    <w:rsid w:val="00F52EB7"/>
    <w:rsid w:val="00F532B5"/>
    <w:rsid w:val="00F533AA"/>
    <w:rsid w:val="00F546D1"/>
    <w:rsid w:val="00F54E5E"/>
    <w:rsid w:val="00F55192"/>
    <w:rsid w:val="00F55225"/>
    <w:rsid w:val="00F5544C"/>
    <w:rsid w:val="00F55CA0"/>
    <w:rsid w:val="00F567A7"/>
    <w:rsid w:val="00F56C8B"/>
    <w:rsid w:val="00F57586"/>
    <w:rsid w:val="00F57DB5"/>
    <w:rsid w:val="00F60398"/>
    <w:rsid w:val="00F6201A"/>
    <w:rsid w:val="00F62DD8"/>
    <w:rsid w:val="00F62F54"/>
    <w:rsid w:val="00F630C9"/>
    <w:rsid w:val="00F63475"/>
    <w:rsid w:val="00F65913"/>
    <w:rsid w:val="00F664A0"/>
    <w:rsid w:val="00F671B3"/>
    <w:rsid w:val="00F67846"/>
    <w:rsid w:val="00F7129C"/>
    <w:rsid w:val="00F720B9"/>
    <w:rsid w:val="00F7251C"/>
    <w:rsid w:val="00F72728"/>
    <w:rsid w:val="00F72AD8"/>
    <w:rsid w:val="00F73E75"/>
    <w:rsid w:val="00F73F81"/>
    <w:rsid w:val="00F73FB6"/>
    <w:rsid w:val="00F74A76"/>
    <w:rsid w:val="00F74F1F"/>
    <w:rsid w:val="00F75127"/>
    <w:rsid w:val="00F75850"/>
    <w:rsid w:val="00F75E71"/>
    <w:rsid w:val="00F75F82"/>
    <w:rsid w:val="00F761B3"/>
    <w:rsid w:val="00F775B3"/>
    <w:rsid w:val="00F80DB3"/>
    <w:rsid w:val="00F81069"/>
    <w:rsid w:val="00F810D4"/>
    <w:rsid w:val="00F815BC"/>
    <w:rsid w:val="00F81DC7"/>
    <w:rsid w:val="00F82BBC"/>
    <w:rsid w:val="00F8300A"/>
    <w:rsid w:val="00F83249"/>
    <w:rsid w:val="00F8344C"/>
    <w:rsid w:val="00F83627"/>
    <w:rsid w:val="00F84358"/>
    <w:rsid w:val="00F84369"/>
    <w:rsid w:val="00F845DA"/>
    <w:rsid w:val="00F84637"/>
    <w:rsid w:val="00F8495E"/>
    <w:rsid w:val="00F84CD4"/>
    <w:rsid w:val="00F84DCE"/>
    <w:rsid w:val="00F85A3D"/>
    <w:rsid w:val="00F85CA7"/>
    <w:rsid w:val="00F85CD4"/>
    <w:rsid w:val="00F86B1D"/>
    <w:rsid w:val="00F86ED0"/>
    <w:rsid w:val="00F90BE4"/>
    <w:rsid w:val="00F9330D"/>
    <w:rsid w:val="00F9332B"/>
    <w:rsid w:val="00F93A80"/>
    <w:rsid w:val="00F95278"/>
    <w:rsid w:val="00F958C2"/>
    <w:rsid w:val="00F95F96"/>
    <w:rsid w:val="00F9618C"/>
    <w:rsid w:val="00F964B6"/>
    <w:rsid w:val="00F96F71"/>
    <w:rsid w:val="00F96FFD"/>
    <w:rsid w:val="00F9713F"/>
    <w:rsid w:val="00F97D2A"/>
    <w:rsid w:val="00FA1452"/>
    <w:rsid w:val="00FA157F"/>
    <w:rsid w:val="00FA15E2"/>
    <w:rsid w:val="00FA2F1C"/>
    <w:rsid w:val="00FA39B8"/>
    <w:rsid w:val="00FA4190"/>
    <w:rsid w:val="00FA4361"/>
    <w:rsid w:val="00FA564D"/>
    <w:rsid w:val="00FA721C"/>
    <w:rsid w:val="00FB0665"/>
    <w:rsid w:val="00FB0752"/>
    <w:rsid w:val="00FB10A1"/>
    <w:rsid w:val="00FB157F"/>
    <w:rsid w:val="00FB1A5D"/>
    <w:rsid w:val="00FB1B57"/>
    <w:rsid w:val="00FB1F6D"/>
    <w:rsid w:val="00FB2632"/>
    <w:rsid w:val="00FB380B"/>
    <w:rsid w:val="00FB3A64"/>
    <w:rsid w:val="00FB3D06"/>
    <w:rsid w:val="00FB49DD"/>
    <w:rsid w:val="00FB4A4B"/>
    <w:rsid w:val="00FB4EFF"/>
    <w:rsid w:val="00FB522B"/>
    <w:rsid w:val="00FB5265"/>
    <w:rsid w:val="00FB559E"/>
    <w:rsid w:val="00FB5963"/>
    <w:rsid w:val="00FB59D2"/>
    <w:rsid w:val="00FB7410"/>
    <w:rsid w:val="00FC081F"/>
    <w:rsid w:val="00FC24AF"/>
    <w:rsid w:val="00FC36B2"/>
    <w:rsid w:val="00FC3DCD"/>
    <w:rsid w:val="00FC3E79"/>
    <w:rsid w:val="00FC4013"/>
    <w:rsid w:val="00FC40B6"/>
    <w:rsid w:val="00FC45F7"/>
    <w:rsid w:val="00FC4CCA"/>
    <w:rsid w:val="00FC4F2B"/>
    <w:rsid w:val="00FC4F5E"/>
    <w:rsid w:val="00FC4F97"/>
    <w:rsid w:val="00FC7346"/>
    <w:rsid w:val="00FC7733"/>
    <w:rsid w:val="00FC791C"/>
    <w:rsid w:val="00FC7927"/>
    <w:rsid w:val="00FC79EC"/>
    <w:rsid w:val="00FD0091"/>
    <w:rsid w:val="00FD0766"/>
    <w:rsid w:val="00FD0CF9"/>
    <w:rsid w:val="00FD1ADE"/>
    <w:rsid w:val="00FD1CB2"/>
    <w:rsid w:val="00FD309C"/>
    <w:rsid w:val="00FD30DA"/>
    <w:rsid w:val="00FD3400"/>
    <w:rsid w:val="00FD3783"/>
    <w:rsid w:val="00FD3C8E"/>
    <w:rsid w:val="00FD40DD"/>
    <w:rsid w:val="00FD4659"/>
    <w:rsid w:val="00FD475A"/>
    <w:rsid w:val="00FD4A23"/>
    <w:rsid w:val="00FD55B3"/>
    <w:rsid w:val="00FD69CE"/>
    <w:rsid w:val="00FD7138"/>
    <w:rsid w:val="00FE065F"/>
    <w:rsid w:val="00FE0DD4"/>
    <w:rsid w:val="00FE1635"/>
    <w:rsid w:val="00FE18F2"/>
    <w:rsid w:val="00FE1AA0"/>
    <w:rsid w:val="00FE26B6"/>
    <w:rsid w:val="00FE3BCA"/>
    <w:rsid w:val="00FE42CB"/>
    <w:rsid w:val="00FE456B"/>
    <w:rsid w:val="00FE4EAF"/>
    <w:rsid w:val="00FE5082"/>
    <w:rsid w:val="00FE5F88"/>
    <w:rsid w:val="00FE6662"/>
    <w:rsid w:val="00FE6FB3"/>
    <w:rsid w:val="00FE7918"/>
    <w:rsid w:val="00FE7947"/>
    <w:rsid w:val="00FE797F"/>
    <w:rsid w:val="00FF05A0"/>
    <w:rsid w:val="00FF074F"/>
    <w:rsid w:val="00FF16D1"/>
    <w:rsid w:val="00FF17F1"/>
    <w:rsid w:val="00FF2244"/>
    <w:rsid w:val="00FF3688"/>
    <w:rsid w:val="00FF3924"/>
    <w:rsid w:val="00FF3D36"/>
    <w:rsid w:val="00FF544F"/>
    <w:rsid w:val="00FF5BB7"/>
    <w:rsid w:val="00FF60CB"/>
    <w:rsid w:val="00FF6213"/>
    <w:rsid w:val="00FF623F"/>
    <w:rsid w:val="00FF64DF"/>
    <w:rsid w:val="00FF655E"/>
    <w:rsid w:val="00FF6C8D"/>
    <w:rsid w:val="00FF7348"/>
    <w:rsid w:val="00FF7AED"/>
    <w:rsid w:val="011020A2"/>
    <w:rsid w:val="011021B0"/>
    <w:rsid w:val="01166CA5"/>
    <w:rsid w:val="012D4DFE"/>
    <w:rsid w:val="012D62AC"/>
    <w:rsid w:val="013D7299"/>
    <w:rsid w:val="01441855"/>
    <w:rsid w:val="014C2C3F"/>
    <w:rsid w:val="01513707"/>
    <w:rsid w:val="01515BD5"/>
    <w:rsid w:val="0162385E"/>
    <w:rsid w:val="01627107"/>
    <w:rsid w:val="01747578"/>
    <w:rsid w:val="017A0AC2"/>
    <w:rsid w:val="017F5FA9"/>
    <w:rsid w:val="01812307"/>
    <w:rsid w:val="01820B58"/>
    <w:rsid w:val="018456FF"/>
    <w:rsid w:val="018D0A54"/>
    <w:rsid w:val="019F52C6"/>
    <w:rsid w:val="01A71148"/>
    <w:rsid w:val="01D1622B"/>
    <w:rsid w:val="02162CC5"/>
    <w:rsid w:val="022238CA"/>
    <w:rsid w:val="023F53CA"/>
    <w:rsid w:val="023F7E90"/>
    <w:rsid w:val="0242000D"/>
    <w:rsid w:val="024A30D7"/>
    <w:rsid w:val="024A47A5"/>
    <w:rsid w:val="024D7411"/>
    <w:rsid w:val="02574981"/>
    <w:rsid w:val="02A32275"/>
    <w:rsid w:val="02B97A9C"/>
    <w:rsid w:val="02BD55F7"/>
    <w:rsid w:val="02C67FB1"/>
    <w:rsid w:val="02CF1433"/>
    <w:rsid w:val="02DF5655"/>
    <w:rsid w:val="02F67494"/>
    <w:rsid w:val="02FD6602"/>
    <w:rsid w:val="03071D86"/>
    <w:rsid w:val="031416E1"/>
    <w:rsid w:val="03147875"/>
    <w:rsid w:val="03470607"/>
    <w:rsid w:val="035D0107"/>
    <w:rsid w:val="036758FD"/>
    <w:rsid w:val="03770768"/>
    <w:rsid w:val="039A2611"/>
    <w:rsid w:val="03AA2401"/>
    <w:rsid w:val="03BE68D1"/>
    <w:rsid w:val="03C56374"/>
    <w:rsid w:val="03C7138E"/>
    <w:rsid w:val="03CB6D61"/>
    <w:rsid w:val="03D349F8"/>
    <w:rsid w:val="03DD160B"/>
    <w:rsid w:val="03E97CB7"/>
    <w:rsid w:val="03ED040A"/>
    <w:rsid w:val="03F2223C"/>
    <w:rsid w:val="03F672A0"/>
    <w:rsid w:val="04242413"/>
    <w:rsid w:val="042C4AD2"/>
    <w:rsid w:val="042F02C0"/>
    <w:rsid w:val="043C2BB8"/>
    <w:rsid w:val="04423FA5"/>
    <w:rsid w:val="04445A0D"/>
    <w:rsid w:val="044C480E"/>
    <w:rsid w:val="045C33F4"/>
    <w:rsid w:val="046F1390"/>
    <w:rsid w:val="04741821"/>
    <w:rsid w:val="047D33F1"/>
    <w:rsid w:val="047D5035"/>
    <w:rsid w:val="0488282F"/>
    <w:rsid w:val="04895B75"/>
    <w:rsid w:val="048D3339"/>
    <w:rsid w:val="04943AF7"/>
    <w:rsid w:val="04BA550C"/>
    <w:rsid w:val="04BA7C02"/>
    <w:rsid w:val="04CD6CD4"/>
    <w:rsid w:val="04CF08B5"/>
    <w:rsid w:val="04D53BB9"/>
    <w:rsid w:val="04DD38E9"/>
    <w:rsid w:val="04F2372E"/>
    <w:rsid w:val="0517781F"/>
    <w:rsid w:val="051E3A05"/>
    <w:rsid w:val="051F1620"/>
    <w:rsid w:val="05220F6B"/>
    <w:rsid w:val="05273AED"/>
    <w:rsid w:val="05280631"/>
    <w:rsid w:val="05293CC8"/>
    <w:rsid w:val="053147A4"/>
    <w:rsid w:val="053F3136"/>
    <w:rsid w:val="0541571D"/>
    <w:rsid w:val="05487D17"/>
    <w:rsid w:val="056A2BDF"/>
    <w:rsid w:val="057E4DF1"/>
    <w:rsid w:val="05823026"/>
    <w:rsid w:val="058869E4"/>
    <w:rsid w:val="05905652"/>
    <w:rsid w:val="05917108"/>
    <w:rsid w:val="05A71D5D"/>
    <w:rsid w:val="05AE4B1A"/>
    <w:rsid w:val="05BB1AD7"/>
    <w:rsid w:val="05BC62C2"/>
    <w:rsid w:val="05C17BBE"/>
    <w:rsid w:val="05C41EA1"/>
    <w:rsid w:val="05E659E6"/>
    <w:rsid w:val="05E9347F"/>
    <w:rsid w:val="05EF6C7D"/>
    <w:rsid w:val="05F6444E"/>
    <w:rsid w:val="05F751F6"/>
    <w:rsid w:val="0601443A"/>
    <w:rsid w:val="0606028D"/>
    <w:rsid w:val="06081635"/>
    <w:rsid w:val="060B5123"/>
    <w:rsid w:val="06205F68"/>
    <w:rsid w:val="062E3F43"/>
    <w:rsid w:val="063D118C"/>
    <w:rsid w:val="06480808"/>
    <w:rsid w:val="064D555C"/>
    <w:rsid w:val="0661357C"/>
    <w:rsid w:val="06630CF3"/>
    <w:rsid w:val="067115D6"/>
    <w:rsid w:val="068B513E"/>
    <w:rsid w:val="069360E0"/>
    <w:rsid w:val="06B12409"/>
    <w:rsid w:val="06C146A9"/>
    <w:rsid w:val="06E9187A"/>
    <w:rsid w:val="070168EF"/>
    <w:rsid w:val="070E01D0"/>
    <w:rsid w:val="070F560C"/>
    <w:rsid w:val="071F0E11"/>
    <w:rsid w:val="07216AD3"/>
    <w:rsid w:val="072713C1"/>
    <w:rsid w:val="07297CE7"/>
    <w:rsid w:val="072A6274"/>
    <w:rsid w:val="072F0E5D"/>
    <w:rsid w:val="073865A3"/>
    <w:rsid w:val="07414E61"/>
    <w:rsid w:val="076A2303"/>
    <w:rsid w:val="07750060"/>
    <w:rsid w:val="077F07D7"/>
    <w:rsid w:val="078425AC"/>
    <w:rsid w:val="07893856"/>
    <w:rsid w:val="078C6B9C"/>
    <w:rsid w:val="0790200E"/>
    <w:rsid w:val="079151F5"/>
    <w:rsid w:val="07B272EC"/>
    <w:rsid w:val="07C3129A"/>
    <w:rsid w:val="07C340B0"/>
    <w:rsid w:val="07CD0ED1"/>
    <w:rsid w:val="07F421F8"/>
    <w:rsid w:val="07F65706"/>
    <w:rsid w:val="07FE435B"/>
    <w:rsid w:val="08085BBD"/>
    <w:rsid w:val="080C31BC"/>
    <w:rsid w:val="080D4848"/>
    <w:rsid w:val="081253C7"/>
    <w:rsid w:val="081545B7"/>
    <w:rsid w:val="081742C7"/>
    <w:rsid w:val="081F6AD2"/>
    <w:rsid w:val="0822548F"/>
    <w:rsid w:val="082E4A8C"/>
    <w:rsid w:val="083151C7"/>
    <w:rsid w:val="084C267F"/>
    <w:rsid w:val="08510DA5"/>
    <w:rsid w:val="086564D6"/>
    <w:rsid w:val="086627A1"/>
    <w:rsid w:val="08707B84"/>
    <w:rsid w:val="08765F92"/>
    <w:rsid w:val="08787617"/>
    <w:rsid w:val="08791018"/>
    <w:rsid w:val="08826233"/>
    <w:rsid w:val="08827494"/>
    <w:rsid w:val="088D45EE"/>
    <w:rsid w:val="088E5982"/>
    <w:rsid w:val="08930D37"/>
    <w:rsid w:val="08A80BAF"/>
    <w:rsid w:val="08C50E8B"/>
    <w:rsid w:val="08CE6C08"/>
    <w:rsid w:val="08CF3C32"/>
    <w:rsid w:val="08DA1536"/>
    <w:rsid w:val="08E00793"/>
    <w:rsid w:val="08E13795"/>
    <w:rsid w:val="08E76822"/>
    <w:rsid w:val="08EB0CAB"/>
    <w:rsid w:val="08EC46EF"/>
    <w:rsid w:val="08F078EE"/>
    <w:rsid w:val="08F218E0"/>
    <w:rsid w:val="093730CF"/>
    <w:rsid w:val="09423058"/>
    <w:rsid w:val="095C2653"/>
    <w:rsid w:val="09607009"/>
    <w:rsid w:val="0974556A"/>
    <w:rsid w:val="09820168"/>
    <w:rsid w:val="0983444F"/>
    <w:rsid w:val="098B1413"/>
    <w:rsid w:val="09AE5C16"/>
    <w:rsid w:val="09C53650"/>
    <w:rsid w:val="09C87A91"/>
    <w:rsid w:val="09CA4C7B"/>
    <w:rsid w:val="09CF021E"/>
    <w:rsid w:val="09CF720B"/>
    <w:rsid w:val="09D27E9A"/>
    <w:rsid w:val="09D47C10"/>
    <w:rsid w:val="09D744B1"/>
    <w:rsid w:val="09E66E01"/>
    <w:rsid w:val="09E70517"/>
    <w:rsid w:val="09F430A4"/>
    <w:rsid w:val="09FE6110"/>
    <w:rsid w:val="0A1641A3"/>
    <w:rsid w:val="0A586686"/>
    <w:rsid w:val="0A5E6CD9"/>
    <w:rsid w:val="0A7409CC"/>
    <w:rsid w:val="0A744133"/>
    <w:rsid w:val="0A777A06"/>
    <w:rsid w:val="0A7937A3"/>
    <w:rsid w:val="0A8911BD"/>
    <w:rsid w:val="0A8F07CF"/>
    <w:rsid w:val="0A90347B"/>
    <w:rsid w:val="0A9B307A"/>
    <w:rsid w:val="0A9F33BA"/>
    <w:rsid w:val="0AA91F9C"/>
    <w:rsid w:val="0AB5436E"/>
    <w:rsid w:val="0ABD1A6B"/>
    <w:rsid w:val="0AC312A4"/>
    <w:rsid w:val="0AD77F6A"/>
    <w:rsid w:val="0ADF1241"/>
    <w:rsid w:val="0B0F75C2"/>
    <w:rsid w:val="0B1122FB"/>
    <w:rsid w:val="0B142801"/>
    <w:rsid w:val="0B1C33BF"/>
    <w:rsid w:val="0B2F5AD0"/>
    <w:rsid w:val="0B377437"/>
    <w:rsid w:val="0B496A00"/>
    <w:rsid w:val="0B697B76"/>
    <w:rsid w:val="0B796FBD"/>
    <w:rsid w:val="0B8D1A8B"/>
    <w:rsid w:val="0B99002C"/>
    <w:rsid w:val="0B9D2CB8"/>
    <w:rsid w:val="0BA67A00"/>
    <w:rsid w:val="0BAA66DE"/>
    <w:rsid w:val="0BB77EDA"/>
    <w:rsid w:val="0BCA4043"/>
    <w:rsid w:val="0BD30276"/>
    <w:rsid w:val="0BDE4DE3"/>
    <w:rsid w:val="0BDE5E6A"/>
    <w:rsid w:val="0BE13463"/>
    <w:rsid w:val="0BE542D3"/>
    <w:rsid w:val="0BFF281A"/>
    <w:rsid w:val="0BFF4C1F"/>
    <w:rsid w:val="0C005048"/>
    <w:rsid w:val="0C325952"/>
    <w:rsid w:val="0C34232D"/>
    <w:rsid w:val="0C3D67FD"/>
    <w:rsid w:val="0C652221"/>
    <w:rsid w:val="0C7171DD"/>
    <w:rsid w:val="0C784FA0"/>
    <w:rsid w:val="0C7E10A9"/>
    <w:rsid w:val="0C7F03C4"/>
    <w:rsid w:val="0C9C2523"/>
    <w:rsid w:val="0C9C4143"/>
    <w:rsid w:val="0CB27A50"/>
    <w:rsid w:val="0CE4461D"/>
    <w:rsid w:val="0CF857C1"/>
    <w:rsid w:val="0CFF687E"/>
    <w:rsid w:val="0D0547D7"/>
    <w:rsid w:val="0D076A3D"/>
    <w:rsid w:val="0D0813CB"/>
    <w:rsid w:val="0D111A66"/>
    <w:rsid w:val="0D176665"/>
    <w:rsid w:val="0D211D18"/>
    <w:rsid w:val="0D2B48D9"/>
    <w:rsid w:val="0D410965"/>
    <w:rsid w:val="0D502B6B"/>
    <w:rsid w:val="0D666DB4"/>
    <w:rsid w:val="0D8815A5"/>
    <w:rsid w:val="0D9E0D98"/>
    <w:rsid w:val="0D9E49C3"/>
    <w:rsid w:val="0DA654E0"/>
    <w:rsid w:val="0DAD1985"/>
    <w:rsid w:val="0DB44386"/>
    <w:rsid w:val="0DC8780E"/>
    <w:rsid w:val="0DD31A38"/>
    <w:rsid w:val="0DE41D23"/>
    <w:rsid w:val="0DE540FA"/>
    <w:rsid w:val="0DE81C32"/>
    <w:rsid w:val="0DFA645D"/>
    <w:rsid w:val="0E075E94"/>
    <w:rsid w:val="0E0B34E6"/>
    <w:rsid w:val="0E0E5CF6"/>
    <w:rsid w:val="0E316D3F"/>
    <w:rsid w:val="0E403361"/>
    <w:rsid w:val="0E4F62AA"/>
    <w:rsid w:val="0E6654E6"/>
    <w:rsid w:val="0E716ED8"/>
    <w:rsid w:val="0E7270CD"/>
    <w:rsid w:val="0E861AEE"/>
    <w:rsid w:val="0E895A43"/>
    <w:rsid w:val="0E8B3C66"/>
    <w:rsid w:val="0E8E32E2"/>
    <w:rsid w:val="0E935A4C"/>
    <w:rsid w:val="0E9C3B7E"/>
    <w:rsid w:val="0ED11344"/>
    <w:rsid w:val="0EDD5C3C"/>
    <w:rsid w:val="0EDF2097"/>
    <w:rsid w:val="0EF56A06"/>
    <w:rsid w:val="0EF94790"/>
    <w:rsid w:val="0EFA739F"/>
    <w:rsid w:val="0EFD3CA4"/>
    <w:rsid w:val="0F124807"/>
    <w:rsid w:val="0F163AAF"/>
    <w:rsid w:val="0F180782"/>
    <w:rsid w:val="0F22219C"/>
    <w:rsid w:val="0F2512CE"/>
    <w:rsid w:val="0F5076DD"/>
    <w:rsid w:val="0F511EB0"/>
    <w:rsid w:val="0F6D20A1"/>
    <w:rsid w:val="0F736AFB"/>
    <w:rsid w:val="0F8C15F2"/>
    <w:rsid w:val="0FA64DBA"/>
    <w:rsid w:val="0FBE7E3B"/>
    <w:rsid w:val="0FC07FBA"/>
    <w:rsid w:val="0FC32E79"/>
    <w:rsid w:val="0FD41F84"/>
    <w:rsid w:val="0FDA3C6B"/>
    <w:rsid w:val="0FDF4E47"/>
    <w:rsid w:val="0FE24561"/>
    <w:rsid w:val="0FFE13F6"/>
    <w:rsid w:val="100E6139"/>
    <w:rsid w:val="101F592B"/>
    <w:rsid w:val="103E0A5B"/>
    <w:rsid w:val="10414700"/>
    <w:rsid w:val="10497F03"/>
    <w:rsid w:val="105C5E73"/>
    <w:rsid w:val="105D60A7"/>
    <w:rsid w:val="106C29F4"/>
    <w:rsid w:val="10740FEB"/>
    <w:rsid w:val="107729B2"/>
    <w:rsid w:val="109556CE"/>
    <w:rsid w:val="10B97E83"/>
    <w:rsid w:val="10BA714F"/>
    <w:rsid w:val="10D36A94"/>
    <w:rsid w:val="10F20DDB"/>
    <w:rsid w:val="10F719EB"/>
    <w:rsid w:val="1106565F"/>
    <w:rsid w:val="110A2DFB"/>
    <w:rsid w:val="1118504E"/>
    <w:rsid w:val="111F6FFB"/>
    <w:rsid w:val="11270BA8"/>
    <w:rsid w:val="11365634"/>
    <w:rsid w:val="116C4A95"/>
    <w:rsid w:val="116F7265"/>
    <w:rsid w:val="1172548E"/>
    <w:rsid w:val="117613A7"/>
    <w:rsid w:val="11856628"/>
    <w:rsid w:val="11AB4E98"/>
    <w:rsid w:val="11B22218"/>
    <w:rsid w:val="11B9518F"/>
    <w:rsid w:val="11C0488E"/>
    <w:rsid w:val="11C7150F"/>
    <w:rsid w:val="11D956C7"/>
    <w:rsid w:val="11DF2D14"/>
    <w:rsid w:val="11E252D4"/>
    <w:rsid w:val="11E267A3"/>
    <w:rsid w:val="11EE299C"/>
    <w:rsid w:val="11EF5C9A"/>
    <w:rsid w:val="120818C8"/>
    <w:rsid w:val="12137A8E"/>
    <w:rsid w:val="121D56E0"/>
    <w:rsid w:val="121F4A04"/>
    <w:rsid w:val="122E4DDC"/>
    <w:rsid w:val="12304171"/>
    <w:rsid w:val="1233388E"/>
    <w:rsid w:val="123A47CA"/>
    <w:rsid w:val="12411A11"/>
    <w:rsid w:val="124A2702"/>
    <w:rsid w:val="124D3F29"/>
    <w:rsid w:val="124D7F4F"/>
    <w:rsid w:val="12602639"/>
    <w:rsid w:val="1268197D"/>
    <w:rsid w:val="126A6B6E"/>
    <w:rsid w:val="12783992"/>
    <w:rsid w:val="127B4725"/>
    <w:rsid w:val="128115BD"/>
    <w:rsid w:val="12970B15"/>
    <w:rsid w:val="12992B80"/>
    <w:rsid w:val="12997AC1"/>
    <w:rsid w:val="129F2286"/>
    <w:rsid w:val="12A228B2"/>
    <w:rsid w:val="12A33AF1"/>
    <w:rsid w:val="12A45BF4"/>
    <w:rsid w:val="12AB6BE3"/>
    <w:rsid w:val="12B702DC"/>
    <w:rsid w:val="12C00D7D"/>
    <w:rsid w:val="12C967A4"/>
    <w:rsid w:val="12CC6A29"/>
    <w:rsid w:val="12DB4A86"/>
    <w:rsid w:val="12E15E0A"/>
    <w:rsid w:val="12E70342"/>
    <w:rsid w:val="12E86FC9"/>
    <w:rsid w:val="12EC45D1"/>
    <w:rsid w:val="12F42210"/>
    <w:rsid w:val="130668FB"/>
    <w:rsid w:val="130C07C8"/>
    <w:rsid w:val="132869E1"/>
    <w:rsid w:val="133153B3"/>
    <w:rsid w:val="13405707"/>
    <w:rsid w:val="135E2EF8"/>
    <w:rsid w:val="13636461"/>
    <w:rsid w:val="136E4C0A"/>
    <w:rsid w:val="13701753"/>
    <w:rsid w:val="137021B2"/>
    <w:rsid w:val="1371058A"/>
    <w:rsid w:val="138979BC"/>
    <w:rsid w:val="13904FDA"/>
    <w:rsid w:val="139369CA"/>
    <w:rsid w:val="139F4B69"/>
    <w:rsid w:val="13A3273B"/>
    <w:rsid w:val="13A97E7D"/>
    <w:rsid w:val="13AB0839"/>
    <w:rsid w:val="13BA0DAD"/>
    <w:rsid w:val="13C57C96"/>
    <w:rsid w:val="13CF5261"/>
    <w:rsid w:val="13E715CB"/>
    <w:rsid w:val="13FB70B2"/>
    <w:rsid w:val="14050AD8"/>
    <w:rsid w:val="140E4266"/>
    <w:rsid w:val="14176BFA"/>
    <w:rsid w:val="141878E1"/>
    <w:rsid w:val="14237C57"/>
    <w:rsid w:val="14395A5E"/>
    <w:rsid w:val="14445FA2"/>
    <w:rsid w:val="1446536D"/>
    <w:rsid w:val="14480F6B"/>
    <w:rsid w:val="145A718D"/>
    <w:rsid w:val="14632198"/>
    <w:rsid w:val="147A091A"/>
    <w:rsid w:val="147A31B7"/>
    <w:rsid w:val="14893F14"/>
    <w:rsid w:val="148C127B"/>
    <w:rsid w:val="14973A5E"/>
    <w:rsid w:val="14A32AFB"/>
    <w:rsid w:val="14A84154"/>
    <w:rsid w:val="14C24F56"/>
    <w:rsid w:val="14C52FA2"/>
    <w:rsid w:val="14C87F06"/>
    <w:rsid w:val="14D463C1"/>
    <w:rsid w:val="14E4183A"/>
    <w:rsid w:val="14F12908"/>
    <w:rsid w:val="14F13683"/>
    <w:rsid w:val="14FE71BF"/>
    <w:rsid w:val="15066235"/>
    <w:rsid w:val="15125561"/>
    <w:rsid w:val="151860A2"/>
    <w:rsid w:val="15197D4E"/>
    <w:rsid w:val="152855C6"/>
    <w:rsid w:val="15315745"/>
    <w:rsid w:val="156013B4"/>
    <w:rsid w:val="156F43C5"/>
    <w:rsid w:val="159341EE"/>
    <w:rsid w:val="15995297"/>
    <w:rsid w:val="159C45AF"/>
    <w:rsid w:val="15A756BA"/>
    <w:rsid w:val="15B40492"/>
    <w:rsid w:val="15C916E8"/>
    <w:rsid w:val="15CC7466"/>
    <w:rsid w:val="15E33880"/>
    <w:rsid w:val="15F54F72"/>
    <w:rsid w:val="15F7745A"/>
    <w:rsid w:val="15FB38A6"/>
    <w:rsid w:val="16014699"/>
    <w:rsid w:val="161C7D78"/>
    <w:rsid w:val="162B41DF"/>
    <w:rsid w:val="164428F9"/>
    <w:rsid w:val="16600CAE"/>
    <w:rsid w:val="166248FC"/>
    <w:rsid w:val="166874DC"/>
    <w:rsid w:val="16840DF7"/>
    <w:rsid w:val="168E32A1"/>
    <w:rsid w:val="169979C7"/>
    <w:rsid w:val="169D73CB"/>
    <w:rsid w:val="16A508AB"/>
    <w:rsid w:val="16CA26A3"/>
    <w:rsid w:val="16D66CF1"/>
    <w:rsid w:val="16DF1E52"/>
    <w:rsid w:val="16E12D96"/>
    <w:rsid w:val="16E17398"/>
    <w:rsid w:val="16E235F4"/>
    <w:rsid w:val="16ED6B14"/>
    <w:rsid w:val="16F9051C"/>
    <w:rsid w:val="16FE2EC8"/>
    <w:rsid w:val="170344C2"/>
    <w:rsid w:val="170546E9"/>
    <w:rsid w:val="17074F2F"/>
    <w:rsid w:val="1708197C"/>
    <w:rsid w:val="170C2616"/>
    <w:rsid w:val="170F18ED"/>
    <w:rsid w:val="1710778A"/>
    <w:rsid w:val="17202A45"/>
    <w:rsid w:val="17230986"/>
    <w:rsid w:val="172428DF"/>
    <w:rsid w:val="172464F4"/>
    <w:rsid w:val="172A3ECA"/>
    <w:rsid w:val="173478CA"/>
    <w:rsid w:val="17480C33"/>
    <w:rsid w:val="174C2987"/>
    <w:rsid w:val="17675E22"/>
    <w:rsid w:val="176B48BA"/>
    <w:rsid w:val="177425EE"/>
    <w:rsid w:val="1776011D"/>
    <w:rsid w:val="177A6E63"/>
    <w:rsid w:val="17883360"/>
    <w:rsid w:val="17917ED7"/>
    <w:rsid w:val="179348ED"/>
    <w:rsid w:val="17935039"/>
    <w:rsid w:val="17B54C1C"/>
    <w:rsid w:val="17C003E0"/>
    <w:rsid w:val="17D855BB"/>
    <w:rsid w:val="17D86183"/>
    <w:rsid w:val="17E14592"/>
    <w:rsid w:val="17FC7D8B"/>
    <w:rsid w:val="1803641A"/>
    <w:rsid w:val="180544D0"/>
    <w:rsid w:val="18071F21"/>
    <w:rsid w:val="180C3ADC"/>
    <w:rsid w:val="180E40C1"/>
    <w:rsid w:val="181E050D"/>
    <w:rsid w:val="181F646F"/>
    <w:rsid w:val="18250AE2"/>
    <w:rsid w:val="18307668"/>
    <w:rsid w:val="183114BD"/>
    <w:rsid w:val="18436FFE"/>
    <w:rsid w:val="18533DA1"/>
    <w:rsid w:val="1854250C"/>
    <w:rsid w:val="186A00A9"/>
    <w:rsid w:val="18734907"/>
    <w:rsid w:val="187C323B"/>
    <w:rsid w:val="18854A0E"/>
    <w:rsid w:val="18890759"/>
    <w:rsid w:val="188E047A"/>
    <w:rsid w:val="18935A41"/>
    <w:rsid w:val="189E38E1"/>
    <w:rsid w:val="18B7663D"/>
    <w:rsid w:val="18C30419"/>
    <w:rsid w:val="18C905F0"/>
    <w:rsid w:val="18DA5EFD"/>
    <w:rsid w:val="18F06885"/>
    <w:rsid w:val="18FC3CE8"/>
    <w:rsid w:val="190277FB"/>
    <w:rsid w:val="190748D8"/>
    <w:rsid w:val="190E5E30"/>
    <w:rsid w:val="192D6BD9"/>
    <w:rsid w:val="192E2AA1"/>
    <w:rsid w:val="1930452F"/>
    <w:rsid w:val="19350A79"/>
    <w:rsid w:val="1939617E"/>
    <w:rsid w:val="19417B76"/>
    <w:rsid w:val="19553483"/>
    <w:rsid w:val="195B1EC1"/>
    <w:rsid w:val="196407BF"/>
    <w:rsid w:val="19692029"/>
    <w:rsid w:val="196C0381"/>
    <w:rsid w:val="197563B8"/>
    <w:rsid w:val="19786B73"/>
    <w:rsid w:val="197C00A9"/>
    <w:rsid w:val="19857A74"/>
    <w:rsid w:val="198A2555"/>
    <w:rsid w:val="19A00138"/>
    <w:rsid w:val="19C44303"/>
    <w:rsid w:val="19CD6D30"/>
    <w:rsid w:val="19DF358D"/>
    <w:rsid w:val="19EB68D7"/>
    <w:rsid w:val="19EC3C12"/>
    <w:rsid w:val="19F24912"/>
    <w:rsid w:val="19F322CE"/>
    <w:rsid w:val="19F9448C"/>
    <w:rsid w:val="1A03567F"/>
    <w:rsid w:val="1A041ABF"/>
    <w:rsid w:val="1A203ECA"/>
    <w:rsid w:val="1A2B2074"/>
    <w:rsid w:val="1A335D8B"/>
    <w:rsid w:val="1A353622"/>
    <w:rsid w:val="1A492C0E"/>
    <w:rsid w:val="1A4A4FA9"/>
    <w:rsid w:val="1A521254"/>
    <w:rsid w:val="1A6C391A"/>
    <w:rsid w:val="1A7870BB"/>
    <w:rsid w:val="1A927A56"/>
    <w:rsid w:val="1A946AAF"/>
    <w:rsid w:val="1A98233D"/>
    <w:rsid w:val="1AA83816"/>
    <w:rsid w:val="1AAC1FB7"/>
    <w:rsid w:val="1AB90DA2"/>
    <w:rsid w:val="1AC10731"/>
    <w:rsid w:val="1AC6453F"/>
    <w:rsid w:val="1AD1779B"/>
    <w:rsid w:val="1AD85339"/>
    <w:rsid w:val="1AE33391"/>
    <w:rsid w:val="1AF52EBC"/>
    <w:rsid w:val="1AF66366"/>
    <w:rsid w:val="1B0166AC"/>
    <w:rsid w:val="1B067201"/>
    <w:rsid w:val="1B122232"/>
    <w:rsid w:val="1B155CB9"/>
    <w:rsid w:val="1B1C7086"/>
    <w:rsid w:val="1B1F6843"/>
    <w:rsid w:val="1B287972"/>
    <w:rsid w:val="1B2D0475"/>
    <w:rsid w:val="1B386BD1"/>
    <w:rsid w:val="1B3E2174"/>
    <w:rsid w:val="1B3E752D"/>
    <w:rsid w:val="1B456370"/>
    <w:rsid w:val="1B643B39"/>
    <w:rsid w:val="1B67570F"/>
    <w:rsid w:val="1B846018"/>
    <w:rsid w:val="1B847776"/>
    <w:rsid w:val="1B8E046A"/>
    <w:rsid w:val="1B957E85"/>
    <w:rsid w:val="1BA057E0"/>
    <w:rsid w:val="1BB52D9D"/>
    <w:rsid w:val="1BB82D5D"/>
    <w:rsid w:val="1BC377F0"/>
    <w:rsid w:val="1BD74C70"/>
    <w:rsid w:val="1BEB7C61"/>
    <w:rsid w:val="1BF92385"/>
    <w:rsid w:val="1C060A91"/>
    <w:rsid w:val="1C0B03DA"/>
    <w:rsid w:val="1C115E7B"/>
    <w:rsid w:val="1C1F1AB7"/>
    <w:rsid w:val="1C1F2153"/>
    <w:rsid w:val="1C221BBC"/>
    <w:rsid w:val="1C2614C9"/>
    <w:rsid w:val="1C317229"/>
    <w:rsid w:val="1C397080"/>
    <w:rsid w:val="1C3D1271"/>
    <w:rsid w:val="1C3E4260"/>
    <w:rsid w:val="1C412EB1"/>
    <w:rsid w:val="1C511BD7"/>
    <w:rsid w:val="1C5C2CE5"/>
    <w:rsid w:val="1C62414F"/>
    <w:rsid w:val="1C6252DF"/>
    <w:rsid w:val="1C633468"/>
    <w:rsid w:val="1C653817"/>
    <w:rsid w:val="1C761D15"/>
    <w:rsid w:val="1C7D2BD6"/>
    <w:rsid w:val="1C7E4DBD"/>
    <w:rsid w:val="1C9559AA"/>
    <w:rsid w:val="1C9C4F63"/>
    <w:rsid w:val="1CA11A5D"/>
    <w:rsid w:val="1CAB1641"/>
    <w:rsid w:val="1CB52B13"/>
    <w:rsid w:val="1CB70940"/>
    <w:rsid w:val="1CBF7EF3"/>
    <w:rsid w:val="1CC61A91"/>
    <w:rsid w:val="1CDA3AE6"/>
    <w:rsid w:val="1CDE0EF3"/>
    <w:rsid w:val="1CE31F3F"/>
    <w:rsid w:val="1CE65BB8"/>
    <w:rsid w:val="1CF15186"/>
    <w:rsid w:val="1CF24B1E"/>
    <w:rsid w:val="1CF56E22"/>
    <w:rsid w:val="1CFA005B"/>
    <w:rsid w:val="1CFC3030"/>
    <w:rsid w:val="1CFF5E80"/>
    <w:rsid w:val="1D043E77"/>
    <w:rsid w:val="1D052A4D"/>
    <w:rsid w:val="1D107834"/>
    <w:rsid w:val="1D107E71"/>
    <w:rsid w:val="1D253C64"/>
    <w:rsid w:val="1D277038"/>
    <w:rsid w:val="1D295323"/>
    <w:rsid w:val="1D296D37"/>
    <w:rsid w:val="1D2C216E"/>
    <w:rsid w:val="1D3E0D46"/>
    <w:rsid w:val="1D40679D"/>
    <w:rsid w:val="1D5E1603"/>
    <w:rsid w:val="1D6A30AD"/>
    <w:rsid w:val="1D7A18C1"/>
    <w:rsid w:val="1D7F4440"/>
    <w:rsid w:val="1D9A55CF"/>
    <w:rsid w:val="1D9C79A0"/>
    <w:rsid w:val="1DA060C9"/>
    <w:rsid w:val="1DA3164A"/>
    <w:rsid w:val="1DB404AC"/>
    <w:rsid w:val="1DB4648F"/>
    <w:rsid w:val="1DC57B40"/>
    <w:rsid w:val="1DCA2AC3"/>
    <w:rsid w:val="1DCB6553"/>
    <w:rsid w:val="1DDC723F"/>
    <w:rsid w:val="1DDE5076"/>
    <w:rsid w:val="1DE66613"/>
    <w:rsid w:val="1DF537AB"/>
    <w:rsid w:val="1DF83F26"/>
    <w:rsid w:val="1E083AD9"/>
    <w:rsid w:val="1E092700"/>
    <w:rsid w:val="1E10460F"/>
    <w:rsid w:val="1E281AA0"/>
    <w:rsid w:val="1E2C6EF6"/>
    <w:rsid w:val="1E2F77F1"/>
    <w:rsid w:val="1E304976"/>
    <w:rsid w:val="1E321083"/>
    <w:rsid w:val="1E582E24"/>
    <w:rsid w:val="1E587602"/>
    <w:rsid w:val="1E6270F6"/>
    <w:rsid w:val="1E644C23"/>
    <w:rsid w:val="1E65156E"/>
    <w:rsid w:val="1E6C6392"/>
    <w:rsid w:val="1E725B37"/>
    <w:rsid w:val="1E730DBA"/>
    <w:rsid w:val="1E7974F3"/>
    <w:rsid w:val="1E8040CC"/>
    <w:rsid w:val="1E8851C0"/>
    <w:rsid w:val="1EA11330"/>
    <w:rsid w:val="1EA148F8"/>
    <w:rsid w:val="1EA51354"/>
    <w:rsid w:val="1EA77EB4"/>
    <w:rsid w:val="1EB115D9"/>
    <w:rsid w:val="1EB7392D"/>
    <w:rsid w:val="1EB76190"/>
    <w:rsid w:val="1EBD56EA"/>
    <w:rsid w:val="1ECC6C50"/>
    <w:rsid w:val="1ED341F2"/>
    <w:rsid w:val="1EDC2441"/>
    <w:rsid w:val="1EEE7A87"/>
    <w:rsid w:val="1F0227CD"/>
    <w:rsid w:val="1F023C4C"/>
    <w:rsid w:val="1F232213"/>
    <w:rsid w:val="1F26454E"/>
    <w:rsid w:val="1F6612C4"/>
    <w:rsid w:val="1F6E433B"/>
    <w:rsid w:val="1F6F5268"/>
    <w:rsid w:val="1F704F80"/>
    <w:rsid w:val="1F7942DE"/>
    <w:rsid w:val="1F7E7C05"/>
    <w:rsid w:val="1F8E0AAB"/>
    <w:rsid w:val="1F9B00AB"/>
    <w:rsid w:val="1F9F0B15"/>
    <w:rsid w:val="1FA55A69"/>
    <w:rsid w:val="1FAC6E7A"/>
    <w:rsid w:val="1FB66221"/>
    <w:rsid w:val="1FC33079"/>
    <w:rsid w:val="1FC420C7"/>
    <w:rsid w:val="1FC53EF5"/>
    <w:rsid w:val="1FCD4061"/>
    <w:rsid w:val="1FDB7D16"/>
    <w:rsid w:val="1FE85EDB"/>
    <w:rsid w:val="1FED5BA1"/>
    <w:rsid w:val="1FF1353B"/>
    <w:rsid w:val="1FFA44E7"/>
    <w:rsid w:val="20033A75"/>
    <w:rsid w:val="2013699D"/>
    <w:rsid w:val="20146F1D"/>
    <w:rsid w:val="20163B31"/>
    <w:rsid w:val="20271FF3"/>
    <w:rsid w:val="202D1522"/>
    <w:rsid w:val="2032371F"/>
    <w:rsid w:val="204354E3"/>
    <w:rsid w:val="20462BC8"/>
    <w:rsid w:val="204C14C6"/>
    <w:rsid w:val="205058A3"/>
    <w:rsid w:val="20513DCE"/>
    <w:rsid w:val="205828F2"/>
    <w:rsid w:val="20582F23"/>
    <w:rsid w:val="20795E7E"/>
    <w:rsid w:val="207E336C"/>
    <w:rsid w:val="2080207F"/>
    <w:rsid w:val="2084559F"/>
    <w:rsid w:val="208569FC"/>
    <w:rsid w:val="208B0DA6"/>
    <w:rsid w:val="208F25E9"/>
    <w:rsid w:val="209370E3"/>
    <w:rsid w:val="209627BB"/>
    <w:rsid w:val="20A42222"/>
    <w:rsid w:val="20AC746F"/>
    <w:rsid w:val="20B136ED"/>
    <w:rsid w:val="20B87BDB"/>
    <w:rsid w:val="20C17F1C"/>
    <w:rsid w:val="20C42DF7"/>
    <w:rsid w:val="20E33045"/>
    <w:rsid w:val="20E3700F"/>
    <w:rsid w:val="20EC73D5"/>
    <w:rsid w:val="20EE390F"/>
    <w:rsid w:val="20F65291"/>
    <w:rsid w:val="20F83E29"/>
    <w:rsid w:val="20FD2DD5"/>
    <w:rsid w:val="210232F9"/>
    <w:rsid w:val="21057AA8"/>
    <w:rsid w:val="211777DD"/>
    <w:rsid w:val="21191D09"/>
    <w:rsid w:val="211B6635"/>
    <w:rsid w:val="211E721D"/>
    <w:rsid w:val="2121332C"/>
    <w:rsid w:val="21303A59"/>
    <w:rsid w:val="21321D3B"/>
    <w:rsid w:val="213556C5"/>
    <w:rsid w:val="21421F91"/>
    <w:rsid w:val="21442E01"/>
    <w:rsid w:val="21497AE1"/>
    <w:rsid w:val="215A45AE"/>
    <w:rsid w:val="215C5683"/>
    <w:rsid w:val="216613F8"/>
    <w:rsid w:val="2176390B"/>
    <w:rsid w:val="21780BD6"/>
    <w:rsid w:val="21893F4F"/>
    <w:rsid w:val="218C4DB2"/>
    <w:rsid w:val="218F7620"/>
    <w:rsid w:val="219464DD"/>
    <w:rsid w:val="219C2B10"/>
    <w:rsid w:val="21B42BF5"/>
    <w:rsid w:val="21C521F1"/>
    <w:rsid w:val="21C94264"/>
    <w:rsid w:val="21C94E3C"/>
    <w:rsid w:val="21CF094E"/>
    <w:rsid w:val="21D929EA"/>
    <w:rsid w:val="21DB5672"/>
    <w:rsid w:val="21E4480D"/>
    <w:rsid w:val="21E83835"/>
    <w:rsid w:val="21F147B0"/>
    <w:rsid w:val="2218046F"/>
    <w:rsid w:val="221963D9"/>
    <w:rsid w:val="221F68D0"/>
    <w:rsid w:val="223045B5"/>
    <w:rsid w:val="223D3A77"/>
    <w:rsid w:val="22517CCF"/>
    <w:rsid w:val="225D2A5E"/>
    <w:rsid w:val="225D3070"/>
    <w:rsid w:val="226026AF"/>
    <w:rsid w:val="22653369"/>
    <w:rsid w:val="22654A58"/>
    <w:rsid w:val="22785F9E"/>
    <w:rsid w:val="227916B8"/>
    <w:rsid w:val="22823FB1"/>
    <w:rsid w:val="22896021"/>
    <w:rsid w:val="22912615"/>
    <w:rsid w:val="229D1A38"/>
    <w:rsid w:val="22B96419"/>
    <w:rsid w:val="22BB4A7A"/>
    <w:rsid w:val="22BD3263"/>
    <w:rsid w:val="22CB321D"/>
    <w:rsid w:val="22DD42A2"/>
    <w:rsid w:val="22E35FBE"/>
    <w:rsid w:val="22F0437C"/>
    <w:rsid w:val="22F646AF"/>
    <w:rsid w:val="22FF2580"/>
    <w:rsid w:val="23007F71"/>
    <w:rsid w:val="23015A17"/>
    <w:rsid w:val="23045DD1"/>
    <w:rsid w:val="231875CA"/>
    <w:rsid w:val="231D4BEE"/>
    <w:rsid w:val="231F3E45"/>
    <w:rsid w:val="2336430D"/>
    <w:rsid w:val="23431E6D"/>
    <w:rsid w:val="234928BA"/>
    <w:rsid w:val="234C05E1"/>
    <w:rsid w:val="23500E7D"/>
    <w:rsid w:val="235A6E7C"/>
    <w:rsid w:val="236772A2"/>
    <w:rsid w:val="23712CC1"/>
    <w:rsid w:val="237C6252"/>
    <w:rsid w:val="237D4BE5"/>
    <w:rsid w:val="23866357"/>
    <w:rsid w:val="238755F2"/>
    <w:rsid w:val="23895F39"/>
    <w:rsid w:val="238F21D7"/>
    <w:rsid w:val="239B61E8"/>
    <w:rsid w:val="23A86A90"/>
    <w:rsid w:val="23B37EF8"/>
    <w:rsid w:val="23B9537E"/>
    <w:rsid w:val="23C7562B"/>
    <w:rsid w:val="23C765C7"/>
    <w:rsid w:val="23C84ADF"/>
    <w:rsid w:val="23CA0500"/>
    <w:rsid w:val="23D41DF2"/>
    <w:rsid w:val="23D42D20"/>
    <w:rsid w:val="23D84C67"/>
    <w:rsid w:val="23D8646A"/>
    <w:rsid w:val="23D94640"/>
    <w:rsid w:val="23F926F4"/>
    <w:rsid w:val="23FA5550"/>
    <w:rsid w:val="23FE4B81"/>
    <w:rsid w:val="240F1D24"/>
    <w:rsid w:val="24107245"/>
    <w:rsid w:val="24172C5B"/>
    <w:rsid w:val="24183D8F"/>
    <w:rsid w:val="2420451F"/>
    <w:rsid w:val="2437680C"/>
    <w:rsid w:val="243B6DA1"/>
    <w:rsid w:val="243C6C01"/>
    <w:rsid w:val="24435434"/>
    <w:rsid w:val="24604A37"/>
    <w:rsid w:val="2469007F"/>
    <w:rsid w:val="247F6B09"/>
    <w:rsid w:val="24854BCD"/>
    <w:rsid w:val="248A5186"/>
    <w:rsid w:val="24903035"/>
    <w:rsid w:val="24935944"/>
    <w:rsid w:val="24AE2263"/>
    <w:rsid w:val="24B1794D"/>
    <w:rsid w:val="24D1428B"/>
    <w:rsid w:val="24D1700D"/>
    <w:rsid w:val="24D842A3"/>
    <w:rsid w:val="24DC5089"/>
    <w:rsid w:val="24E41A23"/>
    <w:rsid w:val="24E85F52"/>
    <w:rsid w:val="24F00E1D"/>
    <w:rsid w:val="250A4E04"/>
    <w:rsid w:val="25130C23"/>
    <w:rsid w:val="252109DC"/>
    <w:rsid w:val="253F2117"/>
    <w:rsid w:val="254D118E"/>
    <w:rsid w:val="254F065D"/>
    <w:rsid w:val="25510890"/>
    <w:rsid w:val="255947E9"/>
    <w:rsid w:val="255C79EC"/>
    <w:rsid w:val="255E1E15"/>
    <w:rsid w:val="2594017A"/>
    <w:rsid w:val="25945F7A"/>
    <w:rsid w:val="25947332"/>
    <w:rsid w:val="25986762"/>
    <w:rsid w:val="25AB4045"/>
    <w:rsid w:val="25AF58EC"/>
    <w:rsid w:val="25B91A30"/>
    <w:rsid w:val="25CA24C5"/>
    <w:rsid w:val="25CC779B"/>
    <w:rsid w:val="25D34361"/>
    <w:rsid w:val="25D54CAB"/>
    <w:rsid w:val="25DC5151"/>
    <w:rsid w:val="25E158AE"/>
    <w:rsid w:val="25E27820"/>
    <w:rsid w:val="25F36D92"/>
    <w:rsid w:val="25F95E4F"/>
    <w:rsid w:val="25FE3930"/>
    <w:rsid w:val="26066025"/>
    <w:rsid w:val="260B3AD3"/>
    <w:rsid w:val="26133107"/>
    <w:rsid w:val="26167A84"/>
    <w:rsid w:val="262E56C6"/>
    <w:rsid w:val="266456C6"/>
    <w:rsid w:val="266B6427"/>
    <w:rsid w:val="267522C1"/>
    <w:rsid w:val="267E4B8B"/>
    <w:rsid w:val="26891527"/>
    <w:rsid w:val="26914B0D"/>
    <w:rsid w:val="26B60AD2"/>
    <w:rsid w:val="26B80862"/>
    <w:rsid w:val="26B82528"/>
    <w:rsid w:val="26BC0ADF"/>
    <w:rsid w:val="26BF2E78"/>
    <w:rsid w:val="26D31212"/>
    <w:rsid w:val="26EB6E09"/>
    <w:rsid w:val="26F77CFF"/>
    <w:rsid w:val="27005738"/>
    <w:rsid w:val="270D07FB"/>
    <w:rsid w:val="271007F3"/>
    <w:rsid w:val="27116E82"/>
    <w:rsid w:val="27166556"/>
    <w:rsid w:val="271716E9"/>
    <w:rsid w:val="271D4301"/>
    <w:rsid w:val="27287C9F"/>
    <w:rsid w:val="272A7873"/>
    <w:rsid w:val="272C16EC"/>
    <w:rsid w:val="27512A99"/>
    <w:rsid w:val="275C22CB"/>
    <w:rsid w:val="27605AAD"/>
    <w:rsid w:val="27621059"/>
    <w:rsid w:val="279563A1"/>
    <w:rsid w:val="279E78B3"/>
    <w:rsid w:val="27C714CF"/>
    <w:rsid w:val="27C95915"/>
    <w:rsid w:val="27E36969"/>
    <w:rsid w:val="27FC164B"/>
    <w:rsid w:val="280056FA"/>
    <w:rsid w:val="282855FB"/>
    <w:rsid w:val="28382C85"/>
    <w:rsid w:val="283C6652"/>
    <w:rsid w:val="28796366"/>
    <w:rsid w:val="2880547C"/>
    <w:rsid w:val="28835DAC"/>
    <w:rsid w:val="28840209"/>
    <w:rsid w:val="289064CE"/>
    <w:rsid w:val="28940ABF"/>
    <w:rsid w:val="28977B3F"/>
    <w:rsid w:val="28A11872"/>
    <w:rsid w:val="28A17094"/>
    <w:rsid w:val="28B473DF"/>
    <w:rsid w:val="28B871AF"/>
    <w:rsid w:val="28C161E3"/>
    <w:rsid w:val="28C33D8C"/>
    <w:rsid w:val="28CA5B0F"/>
    <w:rsid w:val="28CD3264"/>
    <w:rsid w:val="28D441A1"/>
    <w:rsid w:val="28D9749F"/>
    <w:rsid w:val="28DA2CEB"/>
    <w:rsid w:val="28F85927"/>
    <w:rsid w:val="28FD1C3F"/>
    <w:rsid w:val="29176BC8"/>
    <w:rsid w:val="292070A9"/>
    <w:rsid w:val="29271FF7"/>
    <w:rsid w:val="292C4100"/>
    <w:rsid w:val="2946699C"/>
    <w:rsid w:val="294B6D7E"/>
    <w:rsid w:val="295614B8"/>
    <w:rsid w:val="295768DB"/>
    <w:rsid w:val="29656BF7"/>
    <w:rsid w:val="296B6B88"/>
    <w:rsid w:val="297B047C"/>
    <w:rsid w:val="29864925"/>
    <w:rsid w:val="29A720C4"/>
    <w:rsid w:val="29B243F0"/>
    <w:rsid w:val="29B57133"/>
    <w:rsid w:val="29BD3BC0"/>
    <w:rsid w:val="29C6369E"/>
    <w:rsid w:val="29C70F63"/>
    <w:rsid w:val="29D4738B"/>
    <w:rsid w:val="29D75B28"/>
    <w:rsid w:val="29DD3257"/>
    <w:rsid w:val="29F31A4A"/>
    <w:rsid w:val="29F73A39"/>
    <w:rsid w:val="2A062E23"/>
    <w:rsid w:val="2A0E016A"/>
    <w:rsid w:val="2A13141A"/>
    <w:rsid w:val="2A242831"/>
    <w:rsid w:val="2A5E5CD8"/>
    <w:rsid w:val="2A6B088F"/>
    <w:rsid w:val="2A7E5A30"/>
    <w:rsid w:val="2A7F5F26"/>
    <w:rsid w:val="2A870129"/>
    <w:rsid w:val="2A875049"/>
    <w:rsid w:val="2A951CB7"/>
    <w:rsid w:val="2A9E206C"/>
    <w:rsid w:val="2AAF524B"/>
    <w:rsid w:val="2AB3704B"/>
    <w:rsid w:val="2AC06E90"/>
    <w:rsid w:val="2AD37F43"/>
    <w:rsid w:val="2ADC5958"/>
    <w:rsid w:val="2AE0595E"/>
    <w:rsid w:val="2AE1387F"/>
    <w:rsid w:val="2AED12E7"/>
    <w:rsid w:val="2AF60C08"/>
    <w:rsid w:val="2AF61D36"/>
    <w:rsid w:val="2AFD4013"/>
    <w:rsid w:val="2B047C4D"/>
    <w:rsid w:val="2B093F9D"/>
    <w:rsid w:val="2B0A6166"/>
    <w:rsid w:val="2B0E3722"/>
    <w:rsid w:val="2B1308D3"/>
    <w:rsid w:val="2B131FBE"/>
    <w:rsid w:val="2B193107"/>
    <w:rsid w:val="2B2C4B9F"/>
    <w:rsid w:val="2B41684C"/>
    <w:rsid w:val="2B4546B4"/>
    <w:rsid w:val="2B454B73"/>
    <w:rsid w:val="2B5677BC"/>
    <w:rsid w:val="2B5C050F"/>
    <w:rsid w:val="2B684FBF"/>
    <w:rsid w:val="2B7E56A7"/>
    <w:rsid w:val="2B8E7B86"/>
    <w:rsid w:val="2B9044D4"/>
    <w:rsid w:val="2B994E80"/>
    <w:rsid w:val="2BBC6FA6"/>
    <w:rsid w:val="2BC11C14"/>
    <w:rsid w:val="2BDA35E7"/>
    <w:rsid w:val="2BDB36D4"/>
    <w:rsid w:val="2BE654CC"/>
    <w:rsid w:val="2BE67491"/>
    <w:rsid w:val="2BEB5535"/>
    <w:rsid w:val="2BF804F4"/>
    <w:rsid w:val="2BFA162E"/>
    <w:rsid w:val="2C0846E4"/>
    <w:rsid w:val="2C096A84"/>
    <w:rsid w:val="2C0E5C65"/>
    <w:rsid w:val="2C144DE1"/>
    <w:rsid w:val="2C1964D5"/>
    <w:rsid w:val="2C1C3F38"/>
    <w:rsid w:val="2C221380"/>
    <w:rsid w:val="2C362AD4"/>
    <w:rsid w:val="2C3755E0"/>
    <w:rsid w:val="2C3A1E31"/>
    <w:rsid w:val="2C5A1521"/>
    <w:rsid w:val="2C5C71BB"/>
    <w:rsid w:val="2C640491"/>
    <w:rsid w:val="2C697816"/>
    <w:rsid w:val="2C6A20DC"/>
    <w:rsid w:val="2C7663E7"/>
    <w:rsid w:val="2C814B3A"/>
    <w:rsid w:val="2C9372C7"/>
    <w:rsid w:val="2C9A2923"/>
    <w:rsid w:val="2CAB648F"/>
    <w:rsid w:val="2CC87704"/>
    <w:rsid w:val="2CCB74B4"/>
    <w:rsid w:val="2CD63421"/>
    <w:rsid w:val="2CE13BED"/>
    <w:rsid w:val="2D140F87"/>
    <w:rsid w:val="2D1A5868"/>
    <w:rsid w:val="2D1F425E"/>
    <w:rsid w:val="2D2745E0"/>
    <w:rsid w:val="2D2A34BE"/>
    <w:rsid w:val="2D3B23A9"/>
    <w:rsid w:val="2D3D0CEF"/>
    <w:rsid w:val="2D4D0111"/>
    <w:rsid w:val="2D501A5D"/>
    <w:rsid w:val="2D5166D9"/>
    <w:rsid w:val="2D532F11"/>
    <w:rsid w:val="2D61683C"/>
    <w:rsid w:val="2D627057"/>
    <w:rsid w:val="2D693A32"/>
    <w:rsid w:val="2D8502B9"/>
    <w:rsid w:val="2D8A4089"/>
    <w:rsid w:val="2D903C2D"/>
    <w:rsid w:val="2D90453D"/>
    <w:rsid w:val="2D9052B0"/>
    <w:rsid w:val="2D9D4FEA"/>
    <w:rsid w:val="2DA95CBE"/>
    <w:rsid w:val="2DAE465C"/>
    <w:rsid w:val="2DC14480"/>
    <w:rsid w:val="2DC73764"/>
    <w:rsid w:val="2DED2775"/>
    <w:rsid w:val="2DEE0946"/>
    <w:rsid w:val="2DF43986"/>
    <w:rsid w:val="2DFD2D66"/>
    <w:rsid w:val="2E015AB3"/>
    <w:rsid w:val="2E0D0A8F"/>
    <w:rsid w:val="2E0D45B8"/>
    <w:rsid w:val="2E1B4190"/>
    <w:rsid w:val="2E1B7FFA"/>
    <w:rsid w:val="2E296A4A"/>
    <w:rsid w:val="2E3F7EB3"/>
    <w:rsid w:val="2E482568"/>
    <w:rsid w:val="2E4D5281"/>
    <w:rsid w:val="2E4E389B"/>
    <w:rsid w:val="2E513A65"/>
    <w:rsid w:val="2E655033"/>
    <w:rsid w:val="2E851537"/>
    <w:rsid w:val="2E8B14A5"/>
    <w:rsid w:val="2E951A6D"/>
    <w:rsid w:val="2E9E1C48"/>
    <w:rsid w:val="2EBE13BA"/>
    <w:rsid w:val="2ED86BC3"/>
    <w:rsid w:val="2EDE12F0"/>
    <w:rsid w:val="2EE20A4D"/>
    <w:rsid w:val="2EE2440B"/>
    <w:rsid w:val="2EFA2EDD"/>
    <w:rsid w:val="2EFD18AF"/>
    <w:rsid w:val="2EFE1F6F"/>
    <w:rsid w:val="2EFE7827"/>
    <w:rsid w:val="2F037914"/>
    <w:rsid w:val="2F0D59A5"/>
    <w:rsid w:val="2F16552C"/>
    <w:rsid w:val="2F1A7409"/>
    <w:rsid w:val="2F2206E2"/>
    <w:rsid w:val="2F345865"/>
    <w:rsid w:val="2F3F572F"/>
    <w:rsid w:val="2F4D7A0A"/>
    <w:rsid w:val="2F595AD8"/>
    <w:rsid w:val="2F6C5386"/>
    <w:rsid w:val="2F6C71E1"/>
    <w:rsid w:val="2F775B00"/>
    <w:rsid w:val="2F8053D3"/>
    <w:rsid w:val="2F831AC6"/>
    <w:rsid w:val="2F872E03"/>
    <w:rsid w:val="2F930D28"/>
    <w:rsid w:val="2FA02DC7"/>
    <w:rsid w:val="2FB1201A"/>
    <w:rsid w:val="2FB24EB0"/>
    <w:rsid w:val="2FC1222D"/>
    <w:rsid w:val="2FCD25BC"/>
    <w:rsid w:val="2FE7266A"/>
    <w:rsid w:val="2FE94903"/>
    <w:rsid w:val="30012A21"/>
    <w:rsid w:val="301176B5"/>
    <w:rsid w:val="30190DAE"/>
    <w:rsid w:val="301B6AE4"/>
    <w:rsid w:val="302E3ABA"/>
    <w:rsid w:val="303603CE"/>
    <w:rsid w:val="30380024"/>
    <w:rsid w:val="30454E1D"/>
    <w:rsid w:val="30494F92"/>
    <w:rsid w:val="30535368"/>
    <w:rsid w:val="30561CAB"/>
    <w:rsid w:val="305670B4"/>
    <w:rsid w:val="305D28BB"/>
    <w:rsid w:val="305F4EF4"/>
    <w:rsid w:val="30662923"/>
    <w:rsid w:val="30752AF9"/>
    <w:rsid w:val="308035BD"/>
    <w:rsid w:val="30890D59"/>
    <w:rsid w:val="30A52C9E"/>
    <w:rsid w:val="30B40C32"/>
    <w:rsid w:val="30B44CA3"/>
    <w:rsid w:val="30BD2343"/>
    <w:rsid w:val="30C950D7"/>
    <w:rsid w:val="30F24317"/>
    <w:rsid w:val="310058AF"/>
    <w:rsid w:val="310D0B2C"/>
    <w:rsid w:val="31155C59"/>
    <w:rsid w:val="311667C7"/>
    <w:rsid w:val="3116710C"/>
    <w:rsid w:val="312B309F"/>
    <w:rsid w:val="3132636A"/>
    <w:rsid w:val="313934A8"/>
    <w:rsid w:val="314F1B46"/>
    <w:rsid w:val="31580E8E"/>
    <w:rsid w:val="317D18A9"/>
    <w:rsid w:val="317D6086"/>
    <w:rsid w:val="318D5162"/>
    <w:rsid w:val="3197625E"/>
    <w:rsid w:val="319A575D"/>
    <w:rsid w:val="319D003B"/>
    <w:rsid w:val="31B32846"/>
    <w:rsid w:val="31C60521"/>
    <w:rsid w:val="31CA4B16"/>
    <w:rsid w:val="31D43DCD"/>
    <w:rsid w:val="31D96CAE"/>
    <w:rsid w:val="31E4276A"/>
    <w:rsid w:val="31E52398"/>
    <w:rsid w:val="31EB37D4"/>
    <w:rsid w:val="31EE41FB"/>
    <w:rsid w:val="31FA42FC"/>
    <w:rsid w:val="320D3E31"/>
    <w:rsid w:val="32194D56"/>
    <w:rsid w:val="32204681"/>
    <w:rsid w:val="32204CF7"/>
    <w:rsid w:val="322823D7"/>
    <w:rsid w:val="32372297"/>
    <w:rsid w:val="32427C57"/>
    <w:rsid w:val="324879BC"/>
    <w:rsid w:val="32490B90"/>
    <w:rsid w:val="325068EB"/>
    <w:rsid w:val="32693858"/>
    <w:rsid w:val="327D7C55"/>
    <w:rsid w:val="32834884"/>
    <w:rsid w:val="3295476D"/>
    <w:rsid w:val="32956470"/>
    <w:rsid w:val="329B59E2"/>
    <w:rsid w:val="329C0D34"/>
    <w:rsid w:val="32A221EC"/>
    <w:rsid w:val="32A34155"/>
    <w:rsid w:val="32B07CD6"/>
    <w:rsid w:val="32C5672F"/>
    <w:rsid w:val="32CD249F"/>
    <w:rsid w:val="32CD416F"/>
    <w:rsid w:val="32DA58EF"/>
    <w:rsid w:val="32EF7906"/>
    <w:rsid w:val="32F11752"/>
    <w:rsid w:val="32F37557"/>
    <w:rsid w:val="32FC3EFC"/>
    <w:rsid w:val="332B4C34"/>
    <w:rsid w:val="33385A1F"/>
    <w:rsid w:val="333A2AC2"/>
    <w:rsid w:val="333A6656"/>
    <w:rsid w:val="334D7457"/>
    <w:rsid w:val="335840CC"/>
    <w:rsid w:val="3373224A"/>
    <w:rsid w:val="33766CDF"/>
    <w:rsid w:val="33837F04"/>
    <w:rsid w:val="338C2C3C"/>
    <w:rsid w:val="33C13ECF"/>
    <w:rsid w:val="33C65946"/>
    <w:rsid w:val="33D15D1B"/>
    <w:rsid w:val="33D33286"/>
    <w:rsid w:val="33D90855"/>
    <w:rsid w:val="33FB0750"/>
    <w:rsid w:val="340373B8"/>
    <w:rsid w:val="34162F5F"/>
    <w:rsid w:val="344E26AB"/>
    <w:rsid w:val="346C6F36"/>
    <w:rsid w:val="347576AE"/>
    <w:rsid w:val="349E2335"/>
    <w:rsid w:val="34A157D3"/>
    <w:rsid w:val="34A8452E"/>
    <w:rsid w:val="34B1593D"/>
    <w:rsid w:val="34B84603"/>
    <w:rsid w:val="34BB3D50"/>
    <w:rsid w:val="34BE693A"/>
    <w:rsid w:val="34C0423D"/>
    <w:rsid w:val="34C2496E"/>
    <w:rsid w:val="34CF6DC2"/>
    <w:rsid w:val="34D037C2"/>
    <w:rsid w:val="34D34DE1"/>
    <w:rsid w:val="34D735CC"/>
    <w:rsid w:val="34DA7F3F"/>
    <w:rsid w:val="34E13E79"/>
    <w:rsid w:val="34EE2B7E"/>
    <w:rsid w:val="34F73F2A"/>
    <w:rsid w:val="350601B6"/>
    <w:rsid w:val="350E68BC"/>
    <w:rsid w:val="35141E7C"/>
    <w:rsid w:val="35182088"/>
    <w:rsid w:val="35243ACA"/>
    <w:rsid w:val="35265A6E"/>
    <w:rsid w:val="352C0DF7"/>
    <w:rsid w:val="352E4DE3"/>
    <w:rsid w:val="35485CE6"/>
    <w:rsid w:val="354D4238"/>
    <w:rsid w:val="354F6F8A"/>
    <w:rsid w:val="35527946"/>
    <w:rsid w:val="355F24BF"/>
    <w:rsid w:val="3561435A"/>
    <w:rsid w:val="35643D23"/>
    <w:rsid w:val="35665237"/>
    <w:rsid w:val="356B2A62"/>
    <w:rsid w:val="356C33D9"/>
    <w:rsid w:val="3578089A"/>
    <w:rsid w:val="35822BF3"/>
    <w:rsid w:val="35A73484"/>
    <w:rsid w:val="35AC46CE"/>
    <w:rsid w:val="35B94FB3"/>
    <w:rsid w:val="35BD6E31"/>
    <w:rsid w:val="35BD74BC"/>
    <w:rsid w:val="35CC6545"/>
    <w:rsid w:val="35DE19A4"/>
    <w:rsid w:val="35E65020"/>
    <w:rsid w:val="35F73F17"/>
    <w:rsid w:val="35F90B29"/>
    <w:rsid w:val="36011B05"/>
    <w:rsid w:val="3605392D"/>
    <w:rsid w:val="360B2830"/>
    <w:rsid w:val="361F63E8"/>
    <w:rsid w:val="362A68BC"/>
    <w:rsid w:val="362B5949"/>
    <w:rsid w:val="362F5ECE"/>
    <w:rsid w:val="36390B34"/>
    <w:rsid w:val="364E309E"/>
    <w:rsid w:val="36501D83"/>
    <w:rsid w:val="36570625"/>
    <w:rsid w:val="36590E97"/>
    <w:rsid w:val="365B3A59"/>
    <w:rsid w:val="365E14E8"/>
    <w:rsid w:val="366C7A88"/>
    <w:rsid w:val="36736422"/>
    <w:rsid w:val="36852900"/>
    <w:rsid w:val="36910DE3"/>
    <w:rsid w:val="36925432"/>
    <w:rsid w:val="36946510"/>
    <w:rsid w:val="36973DC8"/>
    <w:rsid w:val="36A30608"/>
    <w:rsid w:val="36AC359F"/>
    <w:rsid w:val="36BA6B1D"/>
    <w:rsid w:val="36BB3CCB"/>
    <w:rsid w:val="36C624D5"/>
    <w:rsid w:val="36CE665D"/>
    <w:rsid w:val="36D05907"/>
    <w:rsid w:val="36D5635D"/>
    <w:rsid w:val="370479C4"/>
    <w:rsid w:val="37177E6A"/>
    <w:rsid w:val="371E0A97"/>
    <w:rsid w:val="372A0584"/>
    <w:rsid w:val="372B5B2E"/>
    <w:rsid w:val="3733133B"/>
    <w:rsid w:val="37361A58"/>
    <w:rsid w:val="373D0AD7"/>
    <w:rsid w:val="37434675"/>
    <w:rsid w:val="3748050E"/>
    <w:rsid w:val="374B07C6"/>
    <w:rsid w:val="37542047"/>
    <w:rsid w:val="37563028"/>
    <w:rsid w:val="376748F3"/>
    <w:rsid w:val="376A2CEF"/>
    <w:rsid w:val="37701930"/>
    <w:rsid w:val="37797E32"/>
    <w:rsid w:val="377E147E"/>
    <w:rsid w:val="37840607"/>
    <w:rsid w:val="37967602"/>
    <w:rsid w:val="37A42E2A"/>
    <w:rsid w:val="37A80BE0"/>
    <w:rsid w:val="37B95D75"/>
    <w:rsid w:val="37BE43B2"/>
    <w:rsid w:val="37CD4294"/>
    <w:rsid w:val="37CF218C"/>
    <w:rsid w:val="37D92DA6"/>
    <w:rsid w:val="37DF01FC"/>
    <w:rsid w:val="37E51A5B"/>
    <w:rsid w:val="37E7666D"/>
    <w:rsid w:val="37F537C2"/>
    <w:rsid w:val="37F64C5C"/>
    <w:rsid w:val="37FD7616"/>
    <w:rsid w:val="38235342"/>
    <w:rsid w:val="38254236"/>
    <w:rsid w:val="38321E5C"/>
    <w:rsid w:val="38495FED"/>
    <w:rsid w:val="385108C7"/>
    <w:rsid w:val="385C6FB4"/>
    <w:rsid w:val="38717D29"/>
    <w:rsid w:val="387B18C0"/>
    <w:rsid w:val="38826DA2"/>
    <w:rsid w:val="388D17AF"/>
    <w:rsid w:val="38AC4C6F"/>
    <w:rsid w:val="38AC77C6"/>
    <w:rsid w:val="38AC7A88"/>
    <w:rsid w:val="38C06382"/>
    <w:rsid w:val="38C670EE"/>
    <w:rsid w:val="38C8298A"/>
    <w:rsid w:val="38D9551B"/>
    <w:rsid w:val="38DD77EB"/>
    <w:rsid w:val="38F3356B"/>
    <w:rsid w:val="38F636F7"/>
    <w:rsid w:val="390E657F"/>
    <w:rsid w:val="39155B3A"/>
    <w:rsid w:val="392647BD"/>
    <w:rsid w:val="39331DB8"/>
    <w:rsid w:val="39362C8A"/>
    <w:rsid w:val="393E778A"/>
    <w:rsid w:val="39477B55"/>
    <w:rsid w:val="396151EC"/>
    <w:rsid w:val="397C3AD7"/>
    <w:rsid w:val="398A14F2"/>
    <w:rsid w:val="398C4B5C"/>
    <w:rsid w:val="398D4243"/>
    <w:rsid w:val="39903071"/>
    <w:rsid w:val="39983281"/>
    <w:rsid w:val="39984EEB"/>
    <w:rsid w:val="399C3AD4"/>
    <w:rsid w:val="39A07702"/>
    <w:rsid w:val="39B06FC7"/>
    <w:rsid w:val="39C14423"/>
    <w:rsid w:val="39C328BB"/>
    <w:rsid w:val="39C50013"/>
    <w:rsid w:val="39C859B8"/>
    <w:rsid w:val="39CD554E"/>
    <w:rsid w:val="39F4358B"/>
    <w:rsid w:val="3A0C43A9"/>
    <w:rsid w:val="3A13612E"/>
    <w:rsid w:val="3A277164"/>
    <w:rsid w:val="3A29797A"/>
    <w:rsid w:val="3A362652"/>
    <w:rsid w:val="3A416EBA"/>
    <w:rsid w:val="3A49427D"/>
    <w:rsid w:val="3A532376"/>
    <w:rsid w:val="3A5969B4"/>
    <w:rsid w:val="3A691E4D"/>
    <w:rsid w:val="3A6D76BE"/>
    <w:rsid w:val="3A713AB4"/>
    <w:rsid w:val="3A7141F1"/>
    <w:rsid w:val="3A72468C"/>
    <w:rsid w:val="3A7B7E81"/>
    <w:rsid w:val="3A840006"/>
    <w:rsid w:val="3A8F1171"/>
    <w:rsid w:val="3A9E7C2F"/>
    <w:rsid w:val="3AA87550"/>
    <w:rsid w:val="3AB27F19"/>
    <w:rsid w:val="3AB94D73"/>
    <w:rsid w:val="3ABA70BD"/>
    <w:rsid w:val="3AE56029"/>
    <w:rsid w:val="3AEC2183"/>
    <w:rsid w:val="3AF2640C"/>
    <w:rsid w:val="3AF35149"/>
    <w:rsid w:val="3B1D4E98"/>
    <w:rsid w:val="3B2E4A19"/>
    <w:rsid w:val="3B2E7F3C"/>
    <w:rsid w:val="3B324AF2"/>
    <w:rsid w:val="3B336C4A"/>
    <w:rsid w:val="3B37441C"/>
    <w:rsid w:val="3B3B67B4"/>
    <w:rsid w:val="3B423D06"/>
    <w:rsid w:val="3B4A3243"/>
    <w:rsid w:val="3B5460E7"/>
    <w:rsid w:val="3B5F0CAC"/>
    <w:rsid w:val="3B5F26B9"/>
    <w:rsid w:val="3B681486"/>
    <w:rsid w:val="3B6B6100"/>
    <w:rsid w:val="3B6B7FB4"/>
    <w:rsid w:val="3B912CAF"/>
    <w:rsid w:val="3B952168"/>
    <w:rsid w:val="3B9F0E7F"/>
    <w:rsid w:val="3BA07424"/>
    <w:rsid w:val="3BA155CC"/>
    <w:rsid w:val="3BA37A2C"/>
    <w:rsid w:val="3BA619D3"/>
    <w:rsid w:val="3BA66C89"/>
    <w:rsid w:val="3BAA1CFD"/>
    <w:rsid w:val="3BAB0022"/>
    <w:rsid w:val="3BAB12CB"/>
    <w:rsid w:val="3BB47D90"/>
    <w:rsid w:val="3BCA654A"/>
    <w:rsid w:val="3BDA4C0B"/>
    <w:rsid w:val="3BDA4E80"/>
    <w:rsid w:val="3BE03557"/>
    <w:rsid w:val="3BE93D52"/>
    <w:rsid w:val="3BF6251E"/>
    <w:rsid w:val="3BF86A18"/>
    <w:rsid w:val="3BFB427B"/>
    <w:rsid w:val="3C015D70"/>
    <w:rsid w:val="3C022EE2"/>
    <w:rsid w:val="3C08555A"/>
    <w:rsid w:val="3C1D65BF"/>
    <w:rsid w:val="3C207F50"/>
    <w:rsid w:val="3C232673"/>
    <w:rsid w:val="3C2641DF"/>
    <w:rsid w:val="3C2D2B8F"/>
    <w:rsid w:val="3C3D2361"/>
    <w:rsid w:val="3C427FF9"/>
    <w:rsid w:val="3C71107B"/>
    <w:rsid w:val="3C896B48"/>
    <w:rsid w:val="3CB37922"/>
    <w:rsid w:val="3CBC69A7"/>
    <w:rsid w:val="3CC41C73"/>
    <w:rsid w:val="3CC50AE1"/>
    <w:rsid w:val="3CC92443"/>
    <w:rsid w:val="3CF33513"/>
    <w:rsid w:val="3CF41FEC"/>
    <w:rsid w:val="3CF74332"/>
    <w:rsid w:val="3CFA1011"/>
    <w:rsid w:val="3CFC6B9B"/>
    <w:rsid w:val="3D143F9B"/>
    <w:rsid w:val="3D1F265B"/>
    <w:rsid w:val="3D302EE5"/>
    <w:rsid w:val="3D367427"/>
    <w:rsid w:val="3D4713F1"/>
    <w:rsid w:val="3D7E6E56"/>
    <w:rsid w:val="3D7F46F2"/>
    <w:rsid w:val="3D9A21E9"/>
    <w:rsid w:val="3D9F6F17"/>
    <w:rsid w:val="3DAF2A47"/>
    <w:rsid w:val="3DB05055"/>
    <w:rsid w:val="3DB052E1"/>
    <w:rsid w:val="3DB17C4D"/>
    <w:rsid w:val="3DBB7EA6"/>
    <w:rsid w:val="3DBE518E"/>
    <w:rsid w:val="3DC334FE"/>
    <w:rsid w:val="3DD263B4"/>
    <w:rsid w:val="3DDD21A2"/>
    <w:rsid w:val="3DDE45BA"/>
    <w:rsid w:val="3DE00454"/>
    <w:rsid w:val="3DE9199C"/>
    <w:rsid w:val="3DF47809"/>
    <w:rsid w:val="3DFD5DD5"/>
    <w:rsid w:val="3E150E96"/>
    <w:rsid w:val="3E1C1ABC"/>
    <w:rsid w:val="3E2171D1"/>
    <w:rsid w:val="3E222737"/>
    <w:rsid w:val="3E2C5BBD"/>
    <w:rsid w:val="3E3138B4"/>
    <w:rsid w:val="3E363661"/>
    <w:rsid w:val="3E3F2559"/>
    <w:rsid w:val="3E4A1654"/>
    <w:rsid w:val="3E4B03BD"/>
    <w:rsid w:val="3E532C63"/>
    <w:rsid w:val="3E586264"/>
    <w:rsid w:val="3E6164BC"/>
    <w:rsid w:val="3E6B1FFD"/>
    <w:rsid w:val="3E714473"/>
    <w:rsid w:val="3E800E45"/>
    <w:rsid w:val="3E891ACC"/>
    <w:rsid w:val="3EA74A45"/>
    <w:rsid w:val="3EAB38EB"/>
    <w:rsid w:val="3EAC467F"/>
    <w:rsid w:val="3EAD55E0"/>
    <w:rsid w:val="3EB27B12"/>
    <w:rsid w:val="3EC26BE5"/>
    <w:rsid w:val="3EC724E9"/>
    <w:rsid w:val="3EC96FE0"/>
    <w:rsid w:val="3ED35E08"/>
    <w:rsid w:val="3EE56FA1"/>
    <w:rsid w:val="3EF22C4C"/>
    <w:rsid w:val="3EF50C1C"/>
    <w:rsid w:val="3EFD681B"/>
    <w:rsid w:val="3F062215"/>
    <w:rsid w:val="3F087854"/>
    <w:rsid w:val="3F15609A"/>
    <w:rsid w:val="3F2519ED"/>
    <w:rsid w:val="3F2754E7"/>
    <w:rsid w:val="3F392DD8"/>
    <w:rsid w:val="3F424162"/>
    <w:rsid w:val="3F552862"/>
    <w:rsid w:val="3F6308A4"/>
    <w:rsid w:val="3F744100"/>
    <w:rsid w:val="3F756728"/>
    <w:rsid w:val="3F7E216D"/>
    <w:rsid w:val="3F8F328A"/>
    <w:rsid w:val="3F913BC8"/>
    <w:rsid w:val="3FAD2DBF"/>
    <w:rsid w:val="3FB222D7"/>
    <w:rsid w:val="3FB345B6"/>
    <w:rsid w:val="3FB86D67"/>
    <w:rsid w:val="3FC75D9B"/>
    <w:rsid w:val="3FE51136"/>
    <w:rsid w:val="3FEB6FEA"/>
    <w:rsid w:val="3FEF12E1"/>
    <w:rsid w:val="3FF04C1E"/>
    <w:rsid w:val="400B0ED9"/>
    <w:rsid w:val="401D7639"/>
    <w:rsid w:val="40291B00"/>
    <w:rsid w:val="402E06F1"/>
    <w:rsid w:val="402E3A57"/>
    <w:rsid w:val="403E68A8"/>
    <w:rsid w:val="40424F46"/>
    <w:rsid w:val="4048258B"/>
    <w:rsid w:val="404E6940"/>
    <w:rsid w:val="40516DFF"/>
    <w:rsid w:val="406102C2"/>
    <w:rsid w:val="406A09A5"/>
    <w:rsid w:val="406F0F27"/>
    <w:rsid w:val="407639EB"/>
    <w:rsid w:val="40777DD5"/>
    <w:rsid w:val="40790989"/>
    <w:rsid w:val="4082294E"/>
    <w:rsid w:val="40834AE8"/>
    <w:rsid w:val="4094287A"/>
    <w:rsid w:val="409B2EB9"/>
    <w:rsid w:val="409C2A68"/>
    <w:rsid w:val="409C5556"/>
    <w:rsid w:val="409F5C38"/>
    <w:rsid w:val="40A67E8C"/>
    <w:rsid w:val="40A8723F"/>
    <w:rsid w:val="40B71C9C"/>
    <w:rsid w:val="40BB6354"/>
    <w:rsid w:val="40C1087F"/>
    <w:rsid w:val="40D20217"/>
    <w:rsid w:val="40D97B0D"/>
    <w:rsid w:val="40DD1493"/>
    <w:rsid w:val="40E079D1"/>
    <w:rsid w:val="40E25CE3"/>
    <w:rsid w:val="40F31A7A"/>
    <w:rsid w:val="40F32230"/>
    <w:rsid w:val="40F4420A"/>
    <w:rsid w:val="40FD70D1"/>
    <w:rsid w:val="41041A58"/>
    <w:rsid w:val="410D283B"/>
    <w:rsid w:val="41225634"/>
    <w:rsid w:val="412A26E6"/>
    <w:rsid w:val="413B36EA"/>
    <w:rsid w:val="41403D2D"/>
    <w:rsid w:val="41417496"/>
    <w:rsid w:val="41547485"/>
    <w:rsid w:val="415D03CD"/>
    <w:rsid w:val="416235E1"/>
    <w:rsid w:val="416759FC"/>
    <w:rsid w:val="417A3B68"/>
    <w:rsid w:val="418E790B"/>
    <w:rsid w:val="419E0E31"/>
    <w:rsid w:val="41C26686"/>
    <w:rsid w:val="41C60A4D"/>
    <w:rsid w:val="41CC7724"/>
    <w:rsid w:val="41D1499F"/>
    <w:rsid w:val="41DC4D99"/>
    <w:rsid w:val="41E36DF4"/>
    <w:rsid w:val="41E57933"/>
    <w:rsid w:val="41F26B4E"/>
    <w:rsid w:val="41F35EDB"/>
    <w:rsid w:val="41F74D59"/>
    <w:rsid w:val="41F912D9"/>
    <w:rsid w:val="41FB13D5"/>
    <w:rsid w:val="42006E20"/>
    <w:rsid w:val="420A5CAA"/>
    <w:rsid w:val="420F26C1"/>
    <w:rsid w:val="4210288F"/>
    <w:rsid w:val="42181285"/>
    <w:rsid w:val="421B091F"/>
    <w:rsid w:val="42237589"/>
    <w:rsid w:val="422B3ADA"/>
    <w:rsid w:val="422D4164"/>
    <w:rsid w:val="422D607D"/>
    <w:rsid w:val="422E379D"/>
    <w:rsid w:val="4234430F"/>
    <w:rsid w:val="42406DE1"/>
    <w:rsid w:val="424E218B"/>
    <w:rsid w:val="425E26EE"/>
    <w:rsid w:val="426D262C"/>
    <w:rsid w:val="427420C1"/>
    <w:rsid w:val="4278744A"/>
    <w:rsid w:val="42823887"/>
    <w:rsid w:val="428371DC"/>
    <w:rsid w:val="428700AD"/>
    <w:rsid w:val="428842F6"/>
    <w:rsid w:val="42920BEE"/>
    <w:rsid w:val="42927C43"/>
    <w:rsid w:val="42A431A7"/>
    <w:rsid w:val="42AC340D"/>
    <w:rsid w:val="42AF4596"/>
    <w:rsid w:val="42C830AA"/>
    <w:rsid w:val="42C83B37"/>
    <w:rsid w:val="42CF070D"/>
    <w:rsid w:val="42DA4863"/>
    <w:rsid w:val="42DF36E8"/>
    <w:rsid w:val="42DF7BE7"/>
    <w:rsid w:val="430A5923"/>
    <w:rsid w:val="4312398C"/>
    <w:rsid w:val="431F41CC"/>
    <w:rsid w:val="43214BAD"/>
    <w:rsid w:val="43221D22"/>
    <w:rsid w:val="43556441"/>
    <w:rsid w:val="435E3634"/>
    <w:rsid w:val="436C6326"/>
    <w:rsid w:val="437E4D20"/>
    <w:rsid w:val="438571F2"/>
    <w:rsid w:val="43AB7642"/>
    <w:rsid w:val="43AE08AE"/>
    <w:rsid w:val="43AF1E3A"/>
    <w:rsid w:val="43C368DA"/>
    <w:rsid w:val="43CF310C"/>
    <w:rsid w:val="43D2022C"/>
    <w:rsid w:val="43EA617C"/>
    <w:rsid w:val="44016C6D"/>
    <w:rsid w:val="440F5684"/>
    <w:rsid w:val="441044A3"/>
    <w:rsid w:val="44164256"/>
    <w:rsid w:val="441E6792"/>
    <w:rsid w:val="443900DF"/>
    <w:rsid w:val="44400109"/>
    <w:rsid w:val="444E3F88"/>
    <w:rsid w:val="44511B18"/>
    <w:rsid w:val="44582256"/>
    <w:rsid w:val="44702065"/>
    <w:rsid w:val="44752FE7"/>
    <w:rsid w:val="4497693B"/>
    <w:rsid w:val="449D4C4B"/>
    <w:rsid w:val="44A4230B"/>
    <w:rsid w:val="44AA3564"/>
    <w:rsid w:val="44B43F92"/>
    <w:rsid w:val="44C411F4"/>
    <w:rsid w:val="44C87D57"/>
    <w:rsid w:val="44CC4CAC"/>
    <w:rsid w:val="44DC4A17"/>
    <w:rsid w:val="44E44282"/>
    <w:rsid w:val="44FE7E85"/>
    <w:rsid w:val="45081B3C"/>
    <w:rsid w:val="451608D1"/>
    <w:rsid w:val="453B3D69"/>
    <w:rsid w:val="45457408"/>
    <w:rsid w:val="45537FC5"/>
    <w:rsid w:val="45544000"/>
    <w:rsid w:val="45756D49"/>
    <w:rsid w:val="45927046"/>
    <w:rsid w:val="45966E05"/>
    <w:rsid w:val="45A52C17"/>
    <w:rsid w:val="45A91878"/>
    <w:rsid w:val="45C14467"/>
    <w:rsid w:val="45C44BC3"/>
    <w:rsid w:val="45C639FE"/>
    <w:rsid w:val="45DC3676"/>
    <w:rsid w:val="45E15930"/>
    <w:rsid w:val="45E76C1E"/>
    <w:rsid w:val="45ED7A23"/>
    <w:rsid w:val="45F73AB9"/>
    <w:rsid w:val="46023393"/>
    <w:rsid w:val="460361F0"/>
    <w:rsid w:val="460B0B84"/>
    <w:rsid w:val="460C4A09"/>
    <w:rsid w:val="461E7F47"/>
    <w:rsid w:val="462233E0"/>
    <w:rsid w:val="463511F0"/>
    <w:rsid w:val="4637735D"/>
    <w:rsid w:val="46381202"/>
    <w:rsid w:val="463B24AE"/>
    <w:rsid w:val="463C1E9F"/>
    <w:rsid w:val="4651778C"/>
    <w:rsid w:val="465B2D65"/>
    <w:rsid w:val="465E164B"/>
    <w:rsid w:val="465F36D1"/>
    <w:rsid w:val="467544CF"/>
    <w:rsid w:val="46766963"/>
    <w:rsid w:val="4677426F"/>
    <w:rsid w:val="467B416E"/>
    <w:rsid w:val="467C68A7"/>
    <w:rsid w:val="467F42A0"/>
    <w:rsid w:val="469F4707"/>
    <w:rsid w:val="46A10EC1"/>
    <w:rsid w:val="46A50917"/>
    <w:rsid w:val="46A51218"/>
    <w:rsid w:val="46AF4801"/>
    <w:rsid w:val="46CA5067"/>
    <w:rsid w:val="46CB2A22"/>
    <w:rsid w:val="46D2638E"/>
    <w:rsid w:val="46D27AAD"/>
    <w:rsid w:val="46D355D9"/>
    <w:rsid w:val="46D75967"/>
    <w:rsid w:val="46DC17E2"/>
    <w:rsid w:val="46F052B5"/>
    <w:rsid w:val="46F05F4F"/>
    <w:rsid w:val="46FA3597"/>
    <w:rsid w:val="47017DB1"/>
    <w:rsid w:val="471207D9"/>
    <w:rsid w:val="471C1ED5"/>
    <w:rsid w:val="47265B05"/>
    <w:rsid w:val="47325194"/>
    <w:rsid w:val="473C42B1"/>
    <w:rsid w:val="47426DF8"/>
    <w:rsid w:val="474D497B"/>
    <w:rsid w:val="475B7D39"/>
    <w:rsid w:val="476260B7"/>
    <w:rsid w:val="477636FA"/>
    <w:rsid w:val="4778687E"/>
    <w:rsid w:val="477A55AE"/>
    <w:rsid w:val="477C506E"/>
    <w:rsid w:val="477C51A5"/>
    <w:rsid w:val="477D1ABA"/>
    <w:rsid w:val="477D5B52"/>
    <w:rsid w:val="47966FFF"/>
    <w:rsid w:val="479D6F69"/>
    <w:rsid w:val="479E29F7"/>
    <w:rsid w:val="47A947FE"/>
    <w:rsid w:val="47AD073C"/>
    <w:rsid w:val="47B228F4"/>
    <w:rsid w:val="47C50D69"/>
    <w:rsid w:val="47CB0E82"/>
    <w:rsid w:val="47CB698A"/>
    <w:rsid w:val="47CE3096"/>
    <w:rsid w:val="47D101CD"/>
    <w:rsid w:val="47DA6FBA"/>
    <w:rsid w:val="47DD2AA0"/>
    <w:rsid w:val="47F00216"/>
    <w:rsid w:val="47F51637"/>
    <w:rsid w:val="480216E3"/>
    <w:rsid w:val="480B6BF2"/>
    <w:rsid w:val="481629E8"/>
    <w:rsid w:val="48194955"/>
    <w:rsid w:val="482678B4"/>
    <w:rsid w:val="482763B1"/>
    <w:rsid w:val="482E514D"/>
    <w:rsid w:val="484064E5"/>
    <w:rsid w:val="4851378A"/>
    <w:rsid w:val="48552681"/>
    <w:rsid w:val="486010CE"/>
    <w:rsid w:val="487043D9"/>
    <w:rsid w:val="48746443"/>
    <w:rsid w:val="487B4626"/>
    <w:rsid w:val="48860E2D"/>
    <w:rsid w:val="489430E0"/>
    <w:rsid w:val="48976BC2"/>
    <w:rsid w:val="48A64934"/>
    <w:rsid w:val="48B1390B"/>
    <w:rsid w:val="48B16E92"/>
    <w:rsid w:val="48BE1172"/>
    <w:rsid w:val="48C24279"/>
    <w:rsid w:val="48CE2E90"/>
    <w:rsid w:val="48E505FB"/>
    <w:rsid w:val="48EB18F8"/>
    <w:rsid w:val="48EE77D3"/>
    <w:rsid w:val="48FD20B8"/>
    <w:rsid w:val="49060326"/>
    <w:rsid w:val="490765D2"/>
    <w:rsid w:val="490E6AD4"/>
    <w:rsid w:val="49204312"/>
    <w:rsid w:val="49352496"/>
    <w:rsid w:val="49363F82"/>
    <w:rsid w:val="495207AC"/>
    <w:rsid w:val="49625421"/>
    <w:rsid w:val="496E61B9"/>
    <w:rsid w:val="49793292"/>
    <w:rsid w:val="497D29D7"/>
    <w:rsid w:val="497D69EB"/>
    <w:rsid w:val="497D7A45"/>
    <w:rsid w:val="498D5D0E"/>
    <w:rsid w:val="49924BD4"/>
    <w:rsid w:val="4993393B"/>
    <w:rsid w:val="499565AB"/>
    <w:rsid w:val="499F3D5E"/>
    <w:rsid w:val="49AB2A9C"/>
    <w:rsid w:val="49B16ECD"/>
    <w:rsid w:val="49BA2CA7"/>
    <w:rsid w:val="49C35B92"/>
    <w:rsid w:val="49D207BC"/>
    <w:rsid w:val="49D44312"/>
    <w:rsid w:val="49DF79E9"/>
    <w:rsid w:val="49F0469A"/>
    <w:rsid w:val="49F20E57"/>
    <w:rsid w:val="4A0B2BF1"/>
    <w:rsid w:val="4A0E19E5"/>
    <w:rsid w:val="4A1C3978"/>
    <w:rsid w:val="4A1E7F26"/>
    <w:rsid w:val="4A264556"/>
    <w:rsid w:val="4A292ED3"/>
    <w:rsid w:val="4A3D75C0"/>
    <w:rsid w:val="4A4A1E0B"/>
    <w:rsid w:val="4A5D1B48"/>
    <w:rsid w:val="4A671B93"/>
    <w:rsid w:val="4A7909CA"/>
    <w:rsid w:val="4A811A7B"/>
    <w:rsid w:val="4A891E77"/>
    <w:rsid w:val="4A90456B"/>
    <w:rsid w:val="4A9C7A15"/>
    <w:rsid w:val="4AA6322A"/>
    <w:rsid w:val="4AA94F93"/>
    <w:rsid w:val="4AAB2C59"/>
    <w:rsid w:val="4AB2594A"/>
    <w:rsid w:val="4AB64DA9"/>
    <w:rsid w:val="4AD13228"/>
    <w:rsid w:val="4AD8739E"/>
    <w:rsid w:val="4ADA4C13"/>
    <w:rsid w:val="4ADD19BC"/>
    <w:rsid w:val="4AF356F9"/>
    <w:rsid w:val="4B0B3479"/>
    <w:rsid w:val="4B112199"/>
    <w:rsid w:val="4B1E7374"/>
    <w:rsid w:val="4B204356"/>
    <w:rsid w:val="4B216A02"/>
    <w:rsid w:val="4B365E27"/>
    <w:rsid w:val="4B3C6A0D"/>
    <w:rsid w:val="4B407C65"/>
    <w:rsid w:val="4B4519A5"/>
    <w:rsid w:val="4B5F04ED"/>
    <w:rsid w:val="4B602271"/>
    <w:rsid w:val="4B721849"/>
    <w:rsid w:val="4B782266"/>
    <w:rsid w:val="4B79236E"/>
    <w:rsid w:val="4B7B6F54"/>
    <w:rsid w:val="4B7F5BD4"/>
    <w:rsid w:val="4B9631FE"/>
    <w:rsid w:val="4B9773F2"/>
    <w:rsid w:val="4B9A4C53"/>
    <w:rsid w:val="4BAF6617"/>
    <w:rsid w:val="4BB50DB0"/>
    <w:rsid w:val="4BB95F08"/>
    <w:rsid w:val="4BBF63A9"/>
    <w:rsid w:val="4BC17B89"/>
    <w:rsid w:val="4BC90954"/>
    <w:rsid w:val="4BCA11FE"/>
    <w:rsid w:val="4BD535AB"/>
    <w:rsid w:val="4BD553DC"/>
    <w:rsid w:val="4BD765E4"/>
    <w:rsid w:val="4BE2005A"/>
    <w:rsid w:val="4BE52F77"/>
    <w:rsid w:val="4BF31F39"/>
    <w:rsid w:val="4BF322F1"/>
    <w:rsid w:val="4BF3467E"/>
    <w:rsid w:val="4C1641F1"/>
    <w:rsid w:val="4C253EA4"/>
    <w:rsid w:val="4C344E69"/>
    <w:rsid w:val="4C3D485C"/>
    <w:rsid w:val="4C430F3B"/>
    <w:rsid w:val="4C452435"/>
    <w:rsid w:val="4C5117F6"/>
    <w:rsid w:val="4C52735E"/>
    <w:rsid w:val="4C56234D"/>
    <w:rsid w:val="4C611B86"/>
    <w:rsid w:val="4C6D6701"/>
    <w:rsid w:val="4C827CDF"/>
    <w:rsid w:val="4C926982"/>
    <w:rsid w:val="4C950763"/>
    <w:rsid w:val="4C970891"/>
    <w:rsid w:val="4C9F155C"/>
    <w:rsid w:val="4CA52D89"/>
    <w:rsid w:val="4CB925DC"/>
    <w:rsid w:val="4CBB6F4B"/>
    <w:rsid w:val="4CC516B7"/>
    <w:rsid w:val="4CC90C35"/>
    <w:rsid w:val="4CD4140C"/>
    <w:rsid w:val="4CFD56D0"/>
    <w:rsid w:val="4D0740B1"/>
    <w:rsid w:val="4D1C6D9D"/>
    <w:rsid w:val="4D1E4BFD"/>
    <w:rsid w:val="4D20237B"/>
    <w:rsid w:val="4D403CF2"/>
    <w:rsid w:val="4D4324AA"/>
    <w:rsid w:val="4D44408C"/>
    <w:rsid w:val="4D490732"/>
    <w:rsid w:val="4D4E3C1D"/>
    <w:rsid w:val="4D5636D9"/>
    <w:rsid w:val="4D5A3F4D"/>
    <w:rsid w:val="4D5E32D0"/>
    <w:rsid w:val="4D600934"/>
    <w:rsid w:val="4D6431BD"/>
    <w:rsid w:val="4D6F1758"/>
    <w:rsid w:val="4D8137C9"/>
    <w:rsid w:val="4D840910"/>
    <w:rsid w:val="4D860286"/>
    <w:rsid w:val="4D9C3A86"/>
    <w:rsid w:val="4DAD0C10"/>
    <w:rsid w:val="4DBF0C47"/>
    <w:rsid w:val="4DC5754B"/>
    <w:rsid w:val="4DCE032A"/>
    <w:rsid w:val="4DE677BE"/>
    <w:rsid w:val="4DE75626"/>
    <w:rsid w:val="4DF01E96"/>
    <w:rsid w:val="4DF461FF"/>
    <w:rsid w:val="4DFC4123"/>
    <w:rsid w:val="4E065EF1"/>
    <w:rsid w:val="4E0F7782"/>
    <w:rsid w:val="4E183BD4"/>
    <w:rsid w:val="4E300377"/>
    <w:rsid w:val="4E417792"/>
    <w:rsid w:val="4E54203B"/>
    <w:rsid w:val="4E624DCD"/>
    <w:rsid w:val="4E634927"/>
    <w:rsid w:val="4E723608"/>
    <w:rsid w:val="4E731EBE"/>
    <w:rsid w:val="4E7727C1"/>
    <w:rsid w:val="4E7E1FD3"/>
    <w:rsid w:val="4E8B3463"/>
    <w:rsid w:val="4E916808"/>
    <w:rsid w:val="4E952EA2"/>
    <w:rsid w:val="4E9B351B"/>
    <w:rsid w:val="4EA74D81"/>
    <w:rsid w:val="4EBC0679"/>
    <w:rsid w:val="4EBC490E"/>
    <w:rsid w:val="4ED61F3C"/>
    <w:rsid w:val="4EE76CA9"/>
    <w:rsid w:val="4EEF5A24"/>
    <w:rsid w:val="4EF54763"/>
    <w:rsid w:val="4EF77A84"/>
    <w:rsid w:val="4EF81CFB"/>
    <w:rsid w:val="4F012FCA"/>
    <w:rsid w:val="4F082828"/>
    <w:rsid w:val="4F0C6181"/>
    <w:rsid w:val="4F2C4FCA"/>
    <w:rsid w:val="4F361030"/>
    <w:rsid w:val="4F395D1E"/>
    <w:rsid w:val="4F406CA9"/>
    <w:rsid w:val="4F431949"/>
    <w:rsid w:val="4F615903"/>
    <w:rsid w:val="4F6E3E92"/>
    <w:rsid w:val="4F8426CB"/>
    <w:rsid w:val="4F8818A6"/>
    <w:rsid w:val="4F8A1AA6"/>
    <w:rsid w:val="4F904A7E"/>
    <w:rsid w:val="4F935FE7"/>
    <w:rsid w:val="4F97125D"/>
    <w:rsid w:val="4F98050A"/>
    <w:rsid w:val="4FA853C8"/>
    <w:rsid w:val="4FB33F45"/>
    <w:rsid w:val="4FB77200"/>
    <w:rsid w:val="4FEB1D35"/>
    <w:rsid w:val="4FFE7A38"/>
    <w:rsid w:val="500466F9"/>
    <w:rsid w:val="50083E4F"/>
    <w:rsid w:val="50104D4D"/>
    <w:rsid w:val="501256FE"/>
    <w:rsid w:val="501F652A"/>
    <w:rsid w:val="50263EA2"/>
    <w:rsid w:val="50285D4E"/>
    <w:rsid w:val="502B3183"/>
    <w:rsid w:val="503A0FB6"/>
    <w:rsid w:val="50400332"/>
    <w:rsid w:val="5049599C"/>
    <w:rsid w:val="505B09C3"/>
    <w:rsid w:val="506C50FD"/>
    <w:rsid w:val="50720039"/>
    <w:rsid w:val="50964CC0"/>
    <w:rsid w:val="50BF0BE1"/>
    <w:rsid w:val="50D37928"/>
    <w:rsid w:val="50DB7062"/>
    <w:rsid w:val="50F05616"/>
    <w:rsid w:val="50FA1EA6"/>
    <w:rsid w:val="50FB2675"/>
    <w:rsid w:val="51002BC6"/>
    <w:rsid w:val="51026954"/>
    <w:rsid w:val="511B0AE7"/>
    <w:rsid w:val="51226E45"/>
    <w:rsid w:val="51256F98"/>
    <w:rsid w:val="51273573"/>
    <w:rsid w:val="513104A1"/>
    <w:rsid w:val="513163F4"/>
    <w:rsid w:val="51347031"/>
    <w:rsid w:val="51400C8E"/>
    <w:rsid w:val="51407E2C"/>
    <w:rsid w:val="5143061E"/>
    <w:rsid w:val="51512AB2"/>
    <w:rsid w:val="515F612B"/>
    <w:rsid w:val="51632536"/>
    <w:rsid w:val="5171560A"/>
    <w:rsid w:val="517907CB"/>
    <w:rsid w:val="517C3B8C"/>
    <w:rsid w:val="517F7968"/>
    <w:rsid w:val="5193392B"/>
    <w:rsid w:val="51AC3DC9"/>
    <w:rsid w:val="51B40142"/>
    <w:rsid w:val="51B72F0A"/>
    <w:rsid w:val="51B85A6D"/>
    <w:rsid w:val="51BC0453"/>
    <w:rsid w:val="51C573DB"/>
    <w:rsid w:val="51FD4F0E"/>
    <w:rsid w:val="521C4899"/>
    <w:rsid w:val="521F20BB"/>
    <w:rsid w:val="52205D31"/>
    <w:rsid w:val="52216F89"/>
    <w:rsid w:val="523D7071"/>
    <w:rsid w:val="5241057D"/>
    <w:rsid w:val="5254485D"/>
    <w:rsid w:val="52707588"/>
    <w:rsid w:val="52732990"/>
    <w:rsid w:val="52986336"/>
    <w:rsid w:val="52AB29E5"/>
    <w:rsid w:val="52B439C4"/>
    <w:rsid w:val="52B75D18"/>
    <w:rsid w:val="52CE36B4"/>
    <w:rsid w:val="52F754CB"/>
    <w:rsid w:val="52F80DA2"/>
    <w:rsid w:val="52F8706A"/>
    <w:rsid w:val="52FB16D8"/>
    <w:rsid w:val="52FC2013"/>
    <w:rsid w:val="5307027B"/>
    <w:rsid w:val="53331372"/>
    <w:rsid w:val="5337180E"/>
    <w:rsid w:val="53473058"/>
    <w:rsid w:val="534E21D6"/>
    <w:rsid w:val="535B6CBE"/>
    <w:rsid w:val="536308A2"/>
    <w:rsid w:val="536A3CFD"/>
    <w:rsid w:val="53785C3C"/>
    <w:rsid w:val="53790D2C"/>
    <w:rsid w:val="537A0B51"/>
    <w:rsid w:val="537D3D97"/>
    <w:rsid w:val="538C07CF"/>
    <w:rsid w:val="5396107E"/>
    <w:rsid w:val="539B554C"/>
    <w:rsid w:val="539C341A"/>
    <w:rsid w:val="53A620CA"/>
    <w:rsid w:val="53B61318"/>
    <w:rsid w:val="53D109BE"/>
    <w:rsid w:val="53D77CFD"/>
    <w:rsid w:val="53DB75F1"/>
    <w:rsid w:val="53F30C6E"/>
    <w:rsid w:val="53F30DE2"/>
    <w:rsid w:val="53F40D64"/>
    <w:rsid w:val="53F86D43"/>
    <w:rsid w:val="53FD57A3"/>
    <w:rsid w:val="54044317"/>
    <w:rsid w:val="54051268"/>
    <w:rsid w:val="54113632"/>
    <w:rsid w:val="54160168"/>
    <w:rsid w:val="54266467"/>
    <w:rsid w:val="542836A1"/>
    <w:rsid w:val="5430058B"/>
    <w:rsid w:val="54362A08"/>
    <w:rsid w:val="54436688"/>
    <w:rsid w:val="54441716"/>
    <w:rsid w:val="544F575C"/>
    <w:rsid w:val="5452538C"/>
    <w:rsid w:val="54553A75"/>
    <w:rsid w:val="545569C2"/>
    <w:rsid w:val="54605031"/>
    <w:rsid w:val="54631E41"/>
    <w:rsid w:val="546800DB"/>
    <w:rsid w:val="547E6117"/>
    <w:rsid w:val="548A5A49"/>
    <w:rsid w:val="548D556C"/>
    <w:rsid w:val="54967896"/>
    <w:rsid w:val="549D75E7"/>
    <w:rsid w:val="54A05EF8"/>
    <w:rsid w:val="54AA35A1"/>
    <w:rsid w:val="54AE0BCA"/>
    <w:rsid w:val="54B2646F"/>
    <w:rsid w:val="54B831C1"/>
    <w:rsid w:val="54BE03D2"/>
    <w:rsid w:val="54CF49AA"/>
    <w:rsid w:val="54D66D8D"/>
    <w:rsid w:val="54EA4500"/>
    <w:rsid w:val="55001ACE"/>
    <w:rsid w:val="55066D20"/>
    <w:rsid w:val="550E282A"/>
    <w:rsid w:val="552653F7"/>
    <w:rsid w:val="553A20ED"/>
    <w:rsid w:val="55453940"/>
    <w:rsid w:val="554B00FD"/>
    <w:rsid w:val="55562F64"/>
    <w:rsid w:val="555648F1"/>
    <w:rsid w:val="55687883"/>
    <w:rsid w:val="556F6789"/>
    <w:rsid w:val="5575001B"/>
    <w:rsid w:val="557F2EF3"/>
    <w:rsid w:val="5582234F"/>
    <w:rsid w:val="559302E1"/>
    <w:rsid w:val="55972B2C"/>
    <w:rsid w:val="559A0C9A"/>
    <w:rsid w:val="55A64809"/>
    <w:rsid w:val="55AA726A"/>
    <w:rsid w:val="55AC2B26"/>
    <w:rsid w:val="55BE42AA"/>
    <w:rsid w:val="55CD4F15"/>
    <w:rsid w:val="55D57ABD"/>
    <w:rsid w:val="55DD385F"/>
    <w:rsid w:val="55DE74C6"/>
    <w:rsid w:val="55E1031C"/>
    <w:rsid w:val="55EE49EE"/>
    <w:rsid w:val="55F203D9"/>
    <w:rsid w:val="55F259A0"/>
    <w:rsid w:val="55F32B61"/>
    <w:rsid w:val="561E0FDF"/>
    <w:rsid w:val="56220D01"/>
    <w:rsid w:val="563620A0"/>
    <w:rsid w:val="563C3D93"/>
    <w:rsid w:val="563F49DE"/>
    <w:rsid w:val="56594E66"/>
    <w:rsid w:val="56613D6F"/>
    <w:rsid w:val="56667354"/>
    <w:rsid w:val="56680FBA"/>
    <w:rsid w:val="566F4E9F"/>
    <w:rsid w:val="5673796D"/>
    <w:rsid w:val="567B5D8D"/>
    <w:rsid w:val="5682030B"/>
    <w:rsid w:val="568D7C56"/>
    <w:rsid w:val="568F7786"/>
    <w:rsid w:val="56910BF4"/>
    <w:rsid w:val="56972AD7"/>
    <w:rsid w:val="569A379F"/>
    <w:rsid w:val="569E619F"/>
    <w:rsid w:val="56A153B5"/>
    <w:rsid w:val="56A6136F"/>
    <w:rsid w:val="56B10BB9"/>
    <w:rsid w:val="56C73958"/>
    <w:rsid w:val="56D0262D"/>
    <w:rsid w:val="56D367AE"/>
    <w:rsid w:val="56DE6AEE"/>
    <w:rsid w:val="570B60D0"/>
    <w:rsid w:val="57147562"/>
    <w:rsid w:val="5715082E"/>
    <w:rsid w:val="57214E0C"/>
    <w:rsid w:val="57292730"/>
    <w:rsid w:val="572C45EA"/>
    <w:rsid w:val="57336A33"/>
    <w:rsid w:val="573D10B9"/>
    <w:rsid w:val="573D4597"/>
    <w:rsid w:val="57454290"/>
    <w:rsid w:val="574C3133"/>
    <w:rsid w:val="574E4E47"/>
    <w:rsid w:val="57556C70"/>
    <w:rsid w:val="57613073"/>
    <w:rsid w:val="57617419"/>
    <w:rsid w:val="57683030"/>
    <w:rsid w:val="576A63C9"/>
    <w:rsid w:val="57701F24"/>
    <w:rsid w:val="57743711"/>
    <w:rsid w:val="57772BAD"/>
    <w:rsid w:val="578604DD"/>
    <w:rsid w:val="57932B03"/>
    <w:rsid w:val="57AF6B9D"/>
    <w:rsid w:val="57B9724D"/>
    <w:rsid w:val="57BC73EC"/>
    <w:rsid w:val="57CA23DB"/>
    <w:rsid w:val="57CF2DC3"/>
    <w:rsid w:val="57DA16A3"/>
    <w:rsid w:val="57DA2B58"/>
    <w:rsid w:val="57FF2A46"/>
    <w:rsid w:val="58052BC5"/>
    <w:rsid w:val="58070426"/>
    <w:rsid w:val="5828727C"/>
    <w:rsid w:val="583F4843"/>
    <w:rsid w:val="584F5466"/>
    <w:rsid w:val="585B0548"/>
    <w:rsid w:val="586956A2"/>
    <w:rsid w:val="58855E86"/>
    <w:rsid w:val="588A72FC"/>
    <w:rsid w:val="58944B9F"/>
    <w:rsid w:val="58A71C2C"/>
    <w:rsid w:val="58B00C9F"/>
    <w:rsid w:val="58B44D49"/>
    <w:rsid w:val="58BA68F8"/>
    <w:rsid w:val="58BE162E"/>
    <w:rsid w:val="58D57DDF"/>
    <w:rsid w:val="58D67B7D"/>
    <w:rsid w:val="58D83430"/>
    <w:rsid w:val="58DA5406"/>
    <w:rsid w:val="58EA6636"/>
    <w:rsid w:val="58ED6C52"/>
    <w:rsid w:val="58F1366E"/>
    <w:rsid w:val="59261230"/>
    <w:rsid w:val="59377CA3"/>
    <w:rsid w:val="594017BB"/>
    <w:rsid w:val="594975BB"/>
    <w:rsid w:val="59570197"/>
    <w:rsid w:val="595B4D8F"/>
    <w:rsid w:val="595F11EE"/>
    <w:rsid w:val="59681B59"/>
    <w:rsid w:val="596B362C"/>
    <w:rsid w:val="597635F9"/>
    <w:rsid w:val="597C4EEE"/>
    <w:rsid w:val="59806170"/>
    <w:rsid w:val="59832A66"/>
    <w:rsid w:val="5986486D"/>
    <w:rsid w:val="598B5EA9"/>
    <w:rsid w:val="59941418"/>
    <w:rsid w:val="59A45858"/>
    <w:rsid w:val="59AA2E2C"/>
    <w:rsid w:val="59B64B54"/>
    <w:rsid w:val="59BA1CF0"/>
    <w:rsid w:val="59BF48D8"/>
    <w:rsid w:val="59C16827"/>
    <w:rsid w:val="59F363F4"/>
    <w:rsid w:val="59F470D3"/>
    <w:rsid w:val="5A0626A1"/>
    <w:rsid w:val="5A145405"/>
    <w:rsid w:val="5A1B7C1B"/>
    <w:rsid w:val="5A1F2B20"/>
    <w:rsid w:val="5A2322C7"/>
    <w:rsid w:val="5A2832D7"/>
    <w:rsid w:val="5A311AAC"/>
    <w:rsid w:val="5A3E47BE"/>
    <w:rsid w:val="5A4C1E63"/>
    <w:rsid w:val="5A4D5A6C"/>
    <w:rsid w:val="5A506DF0"/>
    <w:rsid w:val="5A5F149D"/>
    <w:rsid w:val="5A6275AA"/>
    <w:rsid w:val="5A6E47F4"/>
    <w:rsid w:val="5A7536E3"/>
    <w:rsid w:val="5A7654FF"/>
    <w:rsid w:val="5A876CDF"/>
    <w:rsid w:val="5A8C2C9D"/>
    <w:rsid w:val="5A8D2987"/>
    <w:rsid w:val="5A902C72"/>
    <w:rsid w:val="5A907803"/>
    <w:rsid w:val="5A92347D"/>
    <w:rsid w:val="5A9A1E66"/>
    <w:rsid w:val="5AA02950"/>
    <w:rsid w:val="5AA12B94"/>
    <w:rsid w:val="5AA72B47"/>
    <w:rsid w:val="5AC9342E"/>
    <w:rsid w:val="5AE4692A"/>
    <w:rsid w:val="5AE47EED"/>
    <w:rsid w:val="5AE54391"/>
    <w:rsid w:val="5AE77B7D"/>
    <w:rsid w:val="5AEC6896"/>
    <w:rsid w:val="5AF92EC1"/>
    <w:rsid w:val="5B0603DC"/>
    <w:rsid w:val="5B090693"/>
    <w:rsid w:val="5B092C5F"/>
    <w:rsid w:val="5B1C6AB1"/>
    <w:rsid w:val="5B1F6541"/>
    <w:rsid w:val="5B2122B7"/>
    <w:rsid w:val="5B261A48"/>
    <w:rsid w:val="5B291C0A"/>
    <w:rsid w:val="5B2F0B90"/>
    <w:rsid w:val="5B345337"/>
    <w:rsid w:val="5B457EAF"/>
    <w:rsid w:val="5B576A85"/>
    <w:rsid w:val="5B5A1B50"/>
    <w:rsid w:val="5B5C52EC"/>
    <w:rsid w:val="5B5D1F43"/>
    <w:rsid w:val="5B677F4A"/>
    <w:rsid w:val="5B8836B1"/>
    <w:rsid w:val="5B975E95"/>
    <w:rsid w:val="5B9838F7"/>
    <w:rsid w:val="5BA2400F"/>
    <w:rsid w:val="5BAB56A8"/>
    <w:rsid w:val="5BAD392A"/>
    <w:rsid w:val="5BB80EF4"/>
    <w:rsid w:val="5BC3604E"/>
    <w:rsid w:val="5BCF5139"/>
    <w:rsid w:val="5BD071C4"/>
    <w:rsid w:val="5BD124AE"/>
    <w:rsid w:val="5BE96ACF"/>
    <w:rsid w:val="5BE97651"/>
    <w:rsid w:val="5BF4346E"/>
    <w:rsid w:val="5C0027A1"/>
    <w:rsid w:val="5C07424B"/>
    <w:rsid w:val="5C0B2B6B"/>
    <w:rsid w:val="5C284A40"/>
    <w:rsid w:val="5C2909E5"/>
    <w:rsid w:val="5C2D2926"/>
    <w:rsid w:val="5C334733"/>
    <w:rsid w:val="5C3A579D"/>
    <w:rsid w:val="5C3C78E8"/>
    <w:rsid w:val="5C445C0A"/>
    <w:rsid w:val="5C480F1F"/>
    <w:rsid w:val="5C4D2F74"/>
    <w:rsid w:val="5C6E3E6B"/>
    <w:rsid w:val="5C843C1C"/>
    <w:rsid w:val="5C91446A"/>
    <w:rsid w:val="5C9A1CB3"/>
    <w:rsid w:val="5CA4790E"/>
    <w:rsid w:val="5CB47291"/>
    <w:rsid w:val="5CCB4C43"/>
    <w:rsid w:val="5CCD4A38"/>
    <w:rsid w:val="5CDB01A3"/>
    <w:rsid w:val="5CE179F1"/>
    <w:rsid w:val="5CF4774E"/>
    <w:rsid w:val="5CF71F24"/>
    <w:rsid w:val="5CFB1D0F"/>
    <w:rsid w:val="5CFD10E5"/>
    <w:rsid w:val="5D02196F"/>
    <w:rsid w:val="5D0A2CE6"/>
    <w:rsid w:val="5D116620"/>
    <w:rsid w:val="5D191885"/>
    <w:rsid w:val="5D1C49F7"/>
    <w:rsid w:val="5D1E29C2"/>
    <w:rsid w:val="5D337F27"/>
    <w:rsid w:val="5D477F25"/>
    <w:rsid w:val="5D49794C"/>
    <w:rsid w:val="5D5263BC"/>
    <w:rsid w:val="5D653FB8"/>
    <w:rsid w:val="5D7020D6"/>
    <w:rsid w:val="5D7521E6"/>
    <w:rsid w:val="5D762E31"/>
    <w:rsid w:val="5D79486A"/>
    <w:rsid w:val="5D7F1108"/>
    <w:rsid w:val="5D837FF8"/>
    <w:rsid w:val="5D8725B2"/>
    <w:rsid w:val="5DA0212A"/>
    <w:rsid w:val="5DB6306C"/>
    <w:rsid w:val="5DC17E77"/>
    <w:rsid w:val="5DC87453"/>
    <w:rsid w:val="5DD2797B"/>
    <w:rsid w:val="5DD32B86"/>
    <w:rsid w:val="5E075DC3"/>
    <w:rsid w:val="5E1F2928"/>
    <w:rsid w:val="5E321C76"/>
    <w:rsid w:val="5E33121A"/>
    <w:rsid w:val="5E333C5E"/>
    <w:rsid w:val="5E4A43F6"/>
    <w:rsid w:val="5E560DEE"/>
    <w:rsid w:val="5E5D1345"/>
    <w:rsid w:val="5E65183D"/>
    <w:rsid w:val="5E731A55"/>
    <w:rsid w:val="5E7D5A5C"/>
    <w:rsid w:val="5E87116C"/>
    <w:rsid w:val="5E896C94"/>
    <w:rsid w:val="5E954FD9"/>
    <w:rsid w:val="5E9D3C24"/>
    <w:rsid w:val="5EB944A4"/>
    <w:rsid w:val="5EC36923"/>
    <w:rsid w:val="5EC513AC"/>
    <w:rsid w:val="5EC52E8F"/>
    <w:rsid w:val="5EE26490"/>
    <w:rsid w:val="5EE74A0E"/>
    <w:rsid w:val="5EF706D0"/>
    <w:rsid w:val="5F092D72"/>
    <w:rsid w:val="5F0B2CFC"/>
    <w:rsid w:val="5F16332F"/>
    <w:rsid w:val="5F1B4474"/>
    <w:rsid w:val="5F262667"/>
    <w:rsid w:val="5F282651"/>
    <w:rsid w:val="5F28635E"/>
    <w:rsid w:val="5F386C64"/>
    <w:rsid w:val="5F485AF8"/>
    <w:rsid w:val="5F533C89"/>
    <w:rsid w:val="5F6D02ED"/>
    <w:rsid w:val="5F6D2B7E"/>
    <w:rsid w:val="5F6E001F"/>
    <w:rsid w:val="5F7D6837"/>
    <w:rsid w:val="5F845C2F"/>
    <w:rsid w:val="5F855BC8"/>
    <w:rsid w:val="5F8D4D2A"/>
    <w:rsid w:val="5F99643A"/>
    <w:rsid w:val="5FA04B26"/>
    <w:rsid w:val="5FA87B3F"/>
    <w:rsid w:val="5FAB7A9C"/>
    <w:rsid w:val="5FC41895"/>
    <w:rsid w:val="5FC41B28"/>
    <w:rsid w:val="5FCB14BD"/>
    <w:rsid w:val="5FD03586"/>
    <w:rsid w:val="5FDC62D3"/>
    <w:rsid w:val="5FE17291"/>
    <w:rsid w:val="5FF22974"/>
    <w:rsid w:val="60013B9F"/>
    <w:rsid w:val="600C1ACB"/>
    <w:rsid w:val="60124C39"/>
    <w:rsid w:val="60154375"/>
    <w:rsid w:val="601A6494"/>
    <w:rsid w:val="603809D6"/>
    <w:rsid w:val="603C29A3"/>
    <w:rsid w:val="603E3678"/>
    <w:rsid w:val="604327FE"/>
    <w:rsid w:val="60433434"/>
    <w:rsid w:val="60450688"/>
    <w:rsid w:val="60455E7F"/>
    <w:rsid w:val="60463F90"/>
    <w:rsid w:val="60663D07"/>
    <w:rsid w:val="60834274"/>
    <w:rsid w:val="6091099F"/>
    <w:rsid w:val="609245ED"/>
    <w:rsid w:val="60937E96"/>
    <w:rsid w:val="609C7BFF"/>
    <w:rsid w:val="60AA0981"/>
    <w:rsid w:val="60CF4641"/>
    <w:rsid w:val="60DD0787"/>
    <w:rsid w:val="60EB4907"/>
    <w:rsid w:val="6104632D"/>
    <w:rsid w:val="610F7937"/>
    <w:rsid w:val="61131149"/>
    <w:rsid w:val="612E13B0"/>
    <w:rsid w:val="61376C97"/>
    <w:rsid w:val="613D180A"/>
    <w:rsid w:val="613F0ED3"/>
    <w:rsid w:val="6140717C"/>
    <w:rsid w:val="614A35F1"/>
    <w:rsid w:val="61501B57"/>
    <w:rsid w:val="61521BF0"/>
    <w:rsid w:val="615C0299"/>
    <w:rsid w:val="61696D8E"/>
    <w:rsid w:val="61761743"/>
    <w:rsid w:val="617D7036"/>
    <w:rsid w:val="618C1C8C"/>
    <w:rsid w:val="619C6038"/>
    <w:rsid w:val="61A13294"/>
    <w:rsid w:val="61A47E94"/>
    <w:rsid w:val="61AD2BE7"/>
    <w:rsid w:val="61BD626D"/>
    <w:rsid w:val="61BE03B8"/>
    <w:rsid w:val="61D156F6"/>
    <w:rsid w:val="61D872A4"/>
    <w:rsid w:val="61E6050D"/>
    <w:rsid w:val="61E65D01"/>
    <w:rsid w:val="61F04C34"/>
    <w:rsid w:val="620873C8"/>
    <w:rsid w:val="6213176A"/>
    <w:rsid w:val="62146942"/>
    <w:rsid w:val="62181E1C"/>
    <w:rsid w:val="621C6219"/>
    <w:rsid w:val="621D7547"/>
    <w:rsid w:val="62250E0E"/>
    <w:rsid w:val="62336645"/>
    <w:rsid w:val="624122C8"/>
    <w:rsid w:val="624F5FE6"/>
    <w:rsid w:val="62593AFB"/>
    <w:rsid w:val="625B410F"/>
    <w:rsid w:val="625C7ED2"/>
    <w:rsid w:val="625F23D2"/>
    <w:rsid w:val="628139D5"/>
    <w:rsid w:val="62AE0CDA"/>
    <w:rsid w:val="62B05F39"/>
    <w:rsid w:val="62B525D4"/>
    <w:rsid w:val="62B95293"/>
    <w:rsid w:val="62B96C9E"/>
    <w:rsid w:val="62C54696"/>
    <w:rsid w:val="62C64A4F"/>
    <w:rsid w:val="62CA65A9"/>
    <w:rsid w:val="62CB3352"/>
    <w:rsid w:val="62CF4E2B"/>
    <w:rsid w:val="62D47F61"/>
    <w:rsid w:val="62EE1556"/>
    <w:rsid w:val="62F27F0F"/>
    <w:rsid w:val="62FD0F30"/>
    <w:rsid w:val="631147A6"/>
    <w:rsid w:val="631D5EF6"/>
    <w:rsid w:val="632C27C4"/>
    <w:rsid w:val="632F7FE9"/>
    <w:rsid w:val="634972C4"/>
    <w:rsid w:val="635B305E"/>
    <w:rsid w:val="636D2B05"/>
    <w:rsid w:val="637A635C"/>
    <w:rsid w:val="6387046D"/>
    <w:rsid w:val="63905385"/>
    <w:rsid w:val="63A56912"/>
    <w:rsid w:val="63A6400F"/>
    <w:rsid w:val="63A970D0"/>
    <w:rsid w:val="63B97854"/>
    <w:rsid w:val="63C17E3B"/>
    <w:rsid w:val="63C5463D"/>
    <w:rsid w:val="63D757CE"/>
    <w:rsid w:val="63DC24EF"/>
    <w:rsid w:val="63DC655D"/>
    <w:rsid w:val="63DE1925"/>
    <w:rsid w:val="63F455FD"/>
    <w:rsid w:val="640A7886"/>
    <w:rsid w:val="640B2CE9"/>
    <w:rsid w:val="64240424"/>
    <w:rsid w:val="64265F1C"/>
    <w:rsid w:val="64301B92"/>
    <w:rsid w:val="6434653B"/>
    <w:rsid w:val="64374F9F"/>
    <w:rsid w:val="644216B0"/>
    <w:rsid w:val="64487702"/>
    <w:rsid w:val="6451137A"/>
    <w:rsid w:val="64516DB8"/>
    <w:rsid w:val="645F14BE"/>
    <w:rsid w:val="64676D4B"/>
    <w:rsid w:val="646E67B3"/>
    <w:rsid w:val="647025E6"/>
    <w:rsid w:val="64800B70"/>
    <w:rsid w:val="648A40AF"/>
    <w:rsid w:val="648F35D6"/>
    <w:rsid w:val="64936CA9"/>
    <w:rsid w:val="649414F4"/>
    <w:rsid w:val="64BC339C"/>
    <w:rsid w:val="64BC5C90"/>
    <w:rsid w:val="64C07DE7"/>
    <w:rsid w:val="64CF3B46"/>
    <w:rsid w:val="64CF4284"/>
    <w:rsid w:val="64CF6096"/>
    <w:rsid w:val="64D04966"/>
    <w:rsid w:val="64D67841"/>
    <w:rsid w:val="64D77B26"/>
    <w:rsid w:val="64DA4FF3"/>
    <w:rsid w:val="64DF4675"/>
    <w:rsid w:val="64F60E1B"/>
    <w:rsid w:val="650E6F88"/>
    <w:rsid w:val="65165AFF"/>
    <w:rsid w:val="653C7916"/>
    <w:rsid w:val="655537DB"/>
    <w:rsid w:val="6557261C"/>
    <w:rsid w:val="656455FA"/>
    <w:rsid w:val="657D4A24"/>
    <w:rsid w:val="65873584"/>
    <w:rsid w:val="658B3E64"/>
    <w:rsid w:val="65955E13"/>
    <w:rsid w:val="659669D4"/>
    <w:rsid w:val="65AA4D08"/>
    <w:rsid w:val="65B41773"/>
    <w:rsid w:val="65BA7CFE"/>
    <w:rsid w:val="65C929F8"/>
    <w:rsid w:val="65E67DDF"/>
    <w:rsid w:val="65EE3B3B"/>
    <w:rsid w:val="65F81B23"/>
    <w:rsid w:val="66037036"/>
    <w:rsid w:val="660A2CAA"/>
    <w:rsid w:val="660A4181"/>
    <w:rsid w:val="661066C3"/>
    <w:rsid w:val="66151811"/>
    <w:rsid w:val="665703FD"/>
    <w:rsid w:val="665814D7"/>
    <w:rsid w:val="665C39FF"/>
    <w:rsid w:val="66627B66"/>
    <w:rsid w:val="666F2657"/>
    <w:rsid w:val="6678708A"/>
    <w:rsid w:val="668131D3"/>
    <w:rsid w:val="668C2CDB"/>
    <w:rsid w:val="668D6599"/>
    <w:rsid w:val="669B4D91"/>
    <w:rsid w:val="66A3720D"/>
    <w:rsid w:val="66A670B9"/>
    <w:rsid w:val="66AB032A"/>
    <w:rsid w:val="66AC644D"/>
    <w:rsid w:val="66AD7F80"/>
    <w:rsid w:val="66E713F6"/>
    <w:rsid w:val="66F02C0A"/>
    <w:rsid w:val="66F20B59"/>
    <w:rsid w:val="66FB0A34"/>
    <w:rsid w:val="66FD4C2A"/>
    <w:rsid w:val="670F6EED"/>
    <w:rsid w:val="670F7F24"/>
    <w:rsid w:val="67106345"/>
    <w:rsid w:val="671E4107"/>
    <w:rsid w:val="67203F4B"/>
    <w:rsid w:val="67255E35"/>
    <w:rsid w:val="67444540"/>
    <w:rsid w:val="67520B9B"/>
    <w:rsid w:val="6754281F"/>
    <w:rsid w:val="67582D2E"/>
    <w:rsid w:val="675D1387"/>
    <w:rsid w:val="67620718"/>
    <w:rsid w:val="67621DFE"/>
    <w:rsid w:val="6770401A"/>
    <w:rsid w:val="677B3D6A"/>
    <w:rsid w:val="677F10B3"/>
    <w:rsid w:val="678034C2"/>
    <w:rsid w:val="678B4F30"/>
    <w:rsid w:val="678D34B0"/>
    <w:rsid w:val="679110DA"/>
    <w:rsid w:val="67972FBB"/>
    <w:rsid w:val="67986687"/>
    <w:rsid w:val="679E2488"/>
    <w:rsid w:val="67A923EC"/>
    <w:rsid w:val="67AD2B8E"/>
    <w:rsid w:val="67B019B9"/>
    <w:rsid w:val="67C63CF9"/>
    <w:rsid w:val="67D24F7F"/>
    <w:rsid w:val="67D7413B"/>
    <w:rsid w:val="67DB2DA8"/>
    <w:rsid w:val="67E76068"/>
    <w:rsid w:val="67FC3675"/>
    <w:rsid w:val="68015CE8"/>
    <w:rsid w:val="68017F94"/>
    <w:rsid w:val="68043286"/>
    <w:rsid w:val="680B0BA2"/>
    <w:rsid w:val="680E0A30"/>
    <w:rsid w:val="68156A79"/>
    <w:rsid w:val="682867E8"/>
    <w:rsid w:val="68331DEC"/>
    <w:rsid w:val="683A70A0"/>
    <w:rsid w:val="68446802"/>
    <w:rsid w:val="68561A51"/>
    <w:rsid w:val="685D7D98"/>
    <w:rsid w:val="68631931"/>
    <w:rsid w:val="68737D58"/>
    <w:rsid w:val="68742498"/>
    <w:rsid w:val="68900BC7"/>
    <w:rsid w:val="689D7CE2"/>
    <w:rsid w:val="68B07007"/>
    <w:rsid w:val="68B95F9A"/>
    <w:rsid w:val="68BC402C"/>
    <w:rsid w:val="68C74DCD"/>
    <w:rsid w:val="68DD3DB6"/>
    <w:rsid w:val="68DE14CD"/>
    <w:rsid w:val="68E41719"/>
    <w:rsid w:val="68F23A0B"/>
    <w:rsid w:val="68F61A28"/>
    <w:rsid w:val="68FB3FC0"/>
    <w:rsid w:val="690B1537"/>
    <w:rsid w:val="690C119E"/>
    <w:rsid w:val="690D0D30"/>
    <w:rsid w:val="69140E26"/>
    <w:rsid w:val="6914452D"/>
    <w:rsid w:val="6917063A"/>
    <w:rsid w:val="69244C18"/>
    <w:rsid w:val="69292483"/>
    <w:rsid w:val="693533CA"/>
    <w:rsid w:val="69415385"/>
    <w:rsid w:val="695E111E"/>
    <w:rsid w:val="69686606"/>
    <w:rsid w:val="69710CE3"/>
    <w:rsid w:val="697607CB"/>
    <w:rsid w:val="697B41C4"/>
    <w:rsid w:val="6982276C"/>
    <w:rsid w:val="69861057"/>
    <w:rsid w:val="69A1408F"/>
    <w:rsid w:val="69A20395"/>
    <w:rsid w:val="69A55FC6"/>
    <w:rsid w:val="69AC1AD6"/>
    <w:rsid w:val="69B013D5"/>
    <w:rsid w:val="69BB5A94"/>
    <w:rsid w:val="69C30217"/>
    <w:rsid w:val="69CD1784"/>
    <w:rsid w:val="69D768D0"/>
    <w:rsid w:val="69DC68CB"/>
    <w:rsid w:val="69DE7021"/>
    <w:rsid w:val="69E30B17"/>
    <w:rsid w:val="69ED4C02"/>
    <w:rsid w:val="69EE5993"/>
    <w:rsid w:val="69F0062E"/>
    <w:rsid w:val="69F30B53"/>
    <w:rsid w:val="69F77134"/>
    <w:rsid w:val="69F95048"/>
    <w:rsid w:val="6A063FC9"/>
    <w:rsid w:val="6A0B26B7"/>
    <w:rsid w:val="6A1F0365"/>
    <w:rsid w:val="6A2839BB"/>
    <w:rsid w:val="6A29618D"/>
    <w:rsid w:val="6A340913"/>
    <w:rsid w:val="6A353884"/>
    <w:rsid w:val="6A3546A7"/>
    <w:rsid w:val="6A35744F"/>
    <w:rsid w:val="6A391FCA"/>
    <w:rsid w:val="6A404E5A"/>
    <w:rsid w:val="6A5945BC"/>
    <w:rsid w:val="6A5C6067"/>
    <w:rsid w:val="6A5C7CDC"/>
    <w:rsid w:val="6A6B4A1E"/>
    <w:rsid w:val="6A7C6540"/>
    <w:rsid w:val="6A7D2399"/>
    <w:rsid w:val="6A83233E"/>
    <w:rsid w:val="6A8C6EFA"/>
    <w:rsid w:val="6A914497"/>
    <w:rsid w:val="6A9C6F0E"/>
    <w:rsid w:val="6A9D67DE"/>
    <w:rsid w:val="6AA03FA8"/>
    <w:rsid w:val="6AA25CB0"/>
    <w:rsid w:val="6AA43B6A"/>
    <w:rsid w:val="6AAD39E5"/>
    <w:rsid w:val="6AB13B6D"/>
    <w:rsid w:val="6AB433DA"/>
    <w:rsid w:val="6AD60914"/>
    <w:rsid w:val="6AD720A4"/>
    <w:rsid w:val="6AE41EA1"/>
    <w:rsid w:val="6AF005C4"/>
    <w:rsid w:val="6AF20060"/>
    <w:rsid w:val="6AFB76B9"/>
    <w:rsid w:val="6B1C53A8"/>
    <w:rsid w:val="6B1E6C1A"/>
    <w:rsid w:val="6B265CDC"/>
    <w:rsid w:val="6B312BC7"/>
    <w:rsid w:val="6B365FA3"/>
    <w:rsid w:val="6B371D9D"/>
    <w:rsid w:val="6B41544C"/>
    <w:rsid w:val="6B455041"/>
    <w:rsid w:val="6B4E07C1"/>
    <w:rsid w:val="6B52472D"/>
    <w:rsid w:val="6B56739F"/>
    <w:rsid w:val="6B5B4865"/>
    <w:rsid w:val="6B6E0DA1"/>
    <w:rsid w:val="6B79521F"/>
    <w:rsid w:val="6B851E3D"/>
    <w:rsid w:val="6B873D71"/>
    <w:rsid w:val="6B8F4E4C"/>
    <w:rsid w:val="6BA33004"/>
    <w:rsid w:val="6BB45187"/>
    <w:rsid w:val="6BCC2199"/>
    <w:rsid w:val="6BCE6380"/>
    <w:rsid w:val="6BE82166"/>
    <w:rsid w:val="6BEA4BD5"/>
    <w:rsid w:val="6BF73E18"/>
    <w:rsid w:val="6C116788"/>
    <w:rsid w:val="6C134975"/>
    <w:rsid w:val="6C1D1F1B"/>
    <w:rsid w:val="6C231C35"/>
    <w:rsid w:val="6C2564CD"/>
    <w:rsid w:val="6C335290"/>
    <w:rsid w:val="6C3E31E7"/>
    <w:rsid w:val="6C4B3A88"/>
    <w:rsid w:val="6C4C77E6"/>
    <w:rsid w:val="6C531658"/>
    <w:rsid w:val="6C64107F"/>
    <w:rsid w:val="6C6F6099"/>
    <w:rsid w:val="6C8153F9"/>
    <w:rsid w:val="6C896B71"/>
    <w:rsid w:val="6CAA7249"/>
    <w:rsid w:val="6CB12B08"/>
    <w:rsid w:val="6CB32858"/>
    <w:rsid w:val="6CCD0080"/>
    <w:rsid w:val="6CD04A89"/>
    <w:rsid w:val="6CD91D2A"/>
    <w:rsid w:val="6D024D77"/>
    <w:rsid w:val="6D174AD2"/>
    <w:rsid w:val="6D270C86"/>
    <w:rsid w:val="6D2829E2"/>
    <w:rsid w:val="6D326D22"/>
    <w:rsid w:val="6D37073E"/>
    <w:rsid w:val="6D3E7AC2"/>
    <w:rsid w:val="6D3F27A6"/>
    <w:rsid w:val="6D410F81"/>
    <w:rsid w:val="6D425A6F"/>
    <w:rsid w:val="6D507750"/>
    <w:rsid w:val="6D556F74"/>
    <w:rsid w:val="6D5F35EF"/>
    <w:rsid w:val="6D695A4D"/>
    <w:rsid w:val="6D7567AA"/>
    <w:rsid w:val="6D8C6A65"/>
    <w:rsid w:val="6D9A3E6C"/>
    <w:rsid w:val="6D9B5C50"/>
    <w:rsid w:val="6D9E2119"/>
    <w:rsid w:val="6DA86F48"/>
    <w:rsid w:val="6DA934FB"/>
    <w:rsid w:val="6DAF0525"/>
    <w:rsid w:val="6DC02BAC"/>
    <w:rsid w:val="6DC97829"/>
    <w:rsid w:val="6DD14AFA"/>
    <w:rsid w:val="6DE230A7"/>
    <w:rsid w:val="6DEB59C1"/>
    <w:rsid w:val="6DFB490F"/>
    <w:rsid w:val="6E063CE4"/>
    <w:rsid w:val="6E1005E8"/>
    <w:rsid w:val="6E170DCF"/>
    <w:rsid w:val="6E171C7D"/>
    <w:rsid w:val="6E1A15C9"/>
    <w:rsid w:val="6E2B7291"/>
    <w:rsid w:val="6E401B5C"/>
    <w:rsid w:val="6E446058"/>
    <w:rsid w:val="6E4D1F14"/>
    <w:rsid w:val="6E4F099B"/>
    <w:rsid w:val="6E512EBA"/>
    <w:rsid w:val="6E60468B"/>
    <w:rsid w:val="6E632BCE"/>
    <w:rsid w:val="6E775930"/>
    <w:rsid w:val="6E7837B8"/>
    <w:rsid w:val="6E8004D1"/>
    <w:rsid w:val="6E8A22E4"/>
    <w:rsid w:val="6E8B453E"/>
    <w:rsid w:val="6E903D18"/>
    <w:rsid w:val="6E9A7850"/>
    <w:rsid w:val="6EA10449"/>
    <w:rsid w:val="6EB038B5"/>
    <w:rsid w:val="6ECA60B7"/>
    <w:rsid w:val="6ED30A26"/>
    <w:rsid w:val="6EE42CA7"/>
    <w:rsid w:val="6EE84024"/>
    <w:rsid w:val="6EF7659C"/>
    <w:rsid w:val="6EF90695"/>
    <w:rsid w:val="6F356F37"/>
    <w:rsid w:val="6F5A793D"/>
    <w:rsid w:val="6F5C6C61"/>
    <w:rsid w:val="6F5F0CC1"/>
    <w:rsid w:val="6F6533A4"/>
    <w:rsid w:val="6F6776C0"/>
    <w:rsid w:val="6F6D11E4"/>
    <w:rsid w:val="6F7458C1"/>
    <w:rsid w:val="6F932BCD"/>
    <w:rsid w:val="6F933CB3"/>
    <w:rsid w:val="6F984478"/>
    <w:rsid w:val="6F9D2B39"/>
    <w:rsid w:val="6FB769CF"/>
    <w:rsid w:val="6FC03C8F"/>
    <w:rsid w:val="6FC62022"/>
    <w:rsid w:val="6FCB7499"/>
    <w:rsid w:val="6FD2786D"/>
    <w:rsid w:val="6FD34757"/>
    <w:rsid w:val="6FE12978"/>
    <w:rsid w:val="6FE1751E"/>
    <w:rsid w:val="6FE503FF"/>
    <w:rsid w:val="6FF7503A"/>
    <w:rsid w:val="6FFA2E77"/>
    <w:rsid w:val="70033585"/>
    <w:rsid w:val="70033B15"/>
    <w:rsid w:val="7003779F"/>
    <w:rsid w:val="70084E54"/>
    <w:rsid w:val="700A5051"/>
    <w:rsid w:val="70127968"/>
    <w:rsid w:val="701E3C42"/>
    <w:rsid w:val="701F43A9"/>
    <w:rsid w:val="702D4414"/>
    <w:rsid w:val="703F6624"/>
    <w:rsid w:val="70400BB4"/>
    <w:rsid w:val="70514897"/>
    <w:rsid w:val="70604970"/>
    <w:rsid w:val="70654686"/>
    <w:rsid w:val="70700B34"/>
    <w:rsid w:val="707863B9"/>
    <w:rsid w:val="70795F05"/>
    <w:rsid w:val="708267C5"/>
    <w:rsid w:val="708661A2"/>
    <w:rsid w:val="70943544"/>
    <w:rsid w:val="70966C74"/>
    <w:rsid w:val="709F630A"/>
    <w:rsid w:val="70B13021"/>
    <w:rsid w:val="70C26F21"/>
    <w:rsid w:val="70D66309"/>
    <w:rsid w:val="70E37805"/>
    <w:rsid w:val="70F20709"/>
    <w:rsid w:val="70F279E5"/>
    <w:rsid w:val="70F43657"/>
    <w:rsid w:val="711039B5"/>
    <w:rsid w:val="711F27E0"/>
    <w:rsid w:val="712D0158"/>
    <w:rsid w:val="712E1B50"/>
    <w:rsid w:val="7132412D"/>
    <w:rsid w:val="713A3AB8"/>
    <w:rsid w:val="71410B3B"/>
    <w:rsid w:val="71473346"/>
    <w:rsid w:val="71575280"/>
    <w:rsid w:val="715B2733"/>
    <w:rsid w:val="715B350E"/>
    <w:rsid w:val="716C4C5E"/>
    <w:rsid w:val="71700310"/>
    <w:rsid w:val="717242CB"/>
    <w:rsid w:val="717E5CBA"/>
    <w:rsid w:val="718063EB"/>
    <w:rsid w:val="71A010B7"/>
    <w:rsid w:val="71A51289"/>
    <w:rsid w:val="71AA3509"/>
    <w:rsid w:val="71B32B54"/>
    <w:rsid w:val="71C302C1"/>
    <w:rsid w:val="71D53CEA"/>
    <w:rsid w:val="71DD1194"/>
    <w:rsid w:val="71DF6B66"/>
    <w:rsid w:val="71E34287"/>
    <w:rsid w:val="71E62770"/>
    <w:rsid w:val="71E715F5"/>
    <w:rsid w:val="71EA714A"/>
    <w:rsid w:val="71EE15C8"/>
    <w:rsid w:val="71EF3A48"/>
    <w:rsid w:val="71F8073C"/>
    <w:rsid w:val="71F92229"/>
    <w:rsid w:val="72097A54"/>
    <w:rsid w:val="72255088"/>
    <w:rsid w:val="722743B6"/>
    <w:rsid w:val="72360968"/>
    <w:rsid w:val="724D7D5E"/>
    <w:rsid w:val="724E2DD2"/>
    <w:rsid w:val="72547FD0"/>
    <w:rsid w:val="725D2622"/>
    <w:rsid w:val="728063E9"/>
    <w:rsid w:val="7282032F"/>
    <w:rsid w:val="728C2916"/>
    <w:rsid w:val="728D6713"/>
    <w:rsid w:val="72951900"/>
    <w:rsid w:val="72986292"/>
    <w:rsid w:val="729E53D5"/>
    <w:rsid w:val="72A0290A"/>
    <w:rsid w:val="72AD650B"/>
    <w:rsid w:val="72D20598"/>
    <w:rsid w:val="72D767C0"/>
    <w:rsid w:val="72FA6457"/>
    <w:rsid w:val="72FB6D07"/>
    <w:rsid w:val="72FF30E9"/>
    <w:rsid w:val="730C23F6"/>
    <w:rsid w:val="73373F98"/>
    <w:rsid w:val="733D426D"/>
    <w:rsid w:val="734B6F94"/>
    <w:rsid w:val="734F51E3"/>
    <w:rsid w:val="73596C12"/>
    <w:rsid w:val="73662C08"/>
    <w:rsid w:val="737720E4"/>
    <w:rsid w:val="737D1EE3"/>
    <w:rsid w:val="73840683"/>
    <w:rsid w:val="738D1380"/>
    <w:rsid w:val="739066B1"/>
    <w:rsid w:val="73A0246C"/>
    <w:rsid w:val="73AB3FB5"/>
    <w:rsid w:val="73B14C34"/>
    <w:rsid w:val="73B53E6B"/>
    <w:rsid w:val="73BD12A9"/>
    <w:rsid w:val="73BD2F7D"/>
    <w:rsid w:val="73CB0476"/>
    <w:rsid w:val="73D92437"/>
    <w:rsid w:val="73EC1CAF"/>
    <w:rsid w:val="740272DD"/>
    <w:rsid w:val="740B1112"/>
    <w:rsid w:val="74313A3C"/>
    <w:rsid w:val="74383F1C"/>
    <w:rsid w:val="74524A6C"/>
    <w:rsid w:val="7454668B"/>
    <w:rsid w:val="74551413"/>
    <w:rsid w:val="746E159F"/>
    <w:rsid w:val="746E62F0"/>
    <w:rsid w:val="746F46F4"/>
    <w:rsid w:val="748A3C85"/>
    <w:rsid w:val="7497530B"/>
    <w:rsid w:val="749B4B25"/>
    <w:rsid w:val="74AC713E"/>
    <w:rsid w:val="74B62489"/>
    <w:rsid w:val="74B7595E"/>
    <w:rsid w:val="74C34B55"/>
    <w:rsid w:val="74D073FD"/>
    <w:rsid w:val="74D13FD6"/>
    <w:rsid w:val="74EA1F8A"/>
    <w:rsid w:val="74EB7AEF"/>
    <w:rsid w:val="74EE2E2B"/>
    <w:rsid w:val="74FB6066"/>
    <w:rsid w:val="74FD229D"/>
    <w:rsid w:val="75012221"/>
    <w:rsid w:val="751E7CDE"/>
    <w:rsid w:val="75221D80"/>
    <w:rsid w:val="75460E64"/>
    <w:rsid w:val="75475970"/>
    <w:rsid w:val="75485697"/>
    <w:rsid w:val="75487F79"/>
    <w:rsid w:val="754B3F66"/>
    <w:rsid w:val="755167C1"/>
    <w:rsid w:val="755B678F"/>
    <w:rsid w:val="755E64B9"/>
    <w:rsid w:val="7565227A"/>
    <w:rsid w:val="75670263"/>
    <w:rsid w:val="75693BE9"/>
    <w:rsid w:val="757572BE"/>
    <w:rsid w:val="758130DA"/>
    <w:rsid w:val="758422E7"/>
    <w:rsid w:val="758A4F05"/>
    <w:rsid w:val="75A55F3A"/>
    <w:rsid w:val="75B25BB1"/>
    <w:rsid w:val="75B44F8E"/>
    <w:rsid w:val="75B52BE0"/>
    <w:rsid w:val="75BB0370"/>
    <w:rsid w:val="75C34D71"/>
    <w:rsid w:val="75C43261"/>
    <w:rsid w:val="75D976D6"/>
    <w:rsid w:val="75DE5300"/>
    <w:rsid w:val="75FE6E01"/>
    <w:rsid w:val="75FF12D4"/>
    <w:rsid w:val="760357C2"/>
    <w:rsid w:val="762545C5"/>
    <w:rsid w:val="76292D70"/>
    <w:rsid w:val="762938AC"/>
    <w:rsid w:val="76363336"/>
    <w:rsid w:val="763A7502"/>
    <w:rsid w:val="763F5EDB"/>
    <w:rsid w:val="7652015F"/>
    <w:rsid w:val="765A0E76"/>
    <w:rsid w:val="767032B6"/>
    <w:rsid w:val="76732B90"/>
    <w:rsid w:val="76775B43"/>
    <w:rsid w:val="768B7E56"/>
    <w:rsid w:val="76A234E3"/>
    <w:rsid w:val="76A77D2F"/>
    <w:rsid w:val="76A9137B"/>
    <w:rsid w:val="76B61641"/>
    <w:rsid w:val="76B71D4B"/>
    <w:rsid w:val="76CA45FD"/>
    <w:rsid w:val="76DF7CFC"/>
    <w:rsid w:val="76E40F77"/>
    <w:rsid w:val="76EA6BA6"/>
    <w:rsid w:val="76EE763C"/>
    <w:rsid w:val="770900EE"/>
    <w:rsid w:val="771449CC"/>
    <w:rsid w:val="772B780E"/>
    <w:rsid w:val="772C429B"/>
    <w:rsid w:val="772F340C"/>
    <w:rsid w:val="77366D56"/>
    <w:rsid w:val="773F2D6C"/>
    <w:rsid w:val="775C0B60"/>
    <w:rsid w:val="775E56DC"/>
    <w:rsid w:val="776D2FFB"/>
    <w:rsid w:val="779525C7"/>
    <w:rsid w:val="77AC16B9"/>
    <w:rsid w:val="77B20381"/>
    <w:rsid w:val="77C454CE"/>
    <w:rsid w:val="77CA0BB9"/>
    <w:rsid w:val="77D84758"/>
    <w:rsid w:val="77D87F78"/>
    <w:rsid w:val="77E91DA1"/>
    <w:rsid w:val="77EC714F"/>
    <w:rsid w:val="77EC7490"/>
    <w:rsid w:val="77F85F6F"/>
    <w:rsid w:val="77FB1055"/>
    <w:rsid w:val="780444CC"/>
    <w:rsid w:val="78210276"/>
    <w:rsid w:val="78227F90"/>
    <w:rsid w:val="782F02B8"/>
    <w:rsid w:val="7845595F"/>
    <w:rsid w:val="785B1FCA"/>
    <w:rsid w:val="786B3748"/>
    <w:rsid w:val="788F29D0"/>
    <w:rsid w:val="78990ADB"/>
    <w:rsid w:val="789A6380"/>
    <w:rsid w:val="78A41241"/>
    <w:rsid w:val="78AC46EB"/>
    <w:rsid w:val="78B64F6B"/>
    <w:rsid w:val="78B94D03"/>
    <w:rsid w:val="78BB1B48"/>
    <w:rsid w:val="78BB6204"/>
    <w:rsid w:val="78DE708E"/>
    <w:rsid w:val="78E30FB8"/>
    <w:rsid w:val="78E400C8"/>
    <w:rsid w:val="78EA5135"/>
    <w:rsid w:val="78F368E1"/>
    <w:rsid w:val="78F859A3"/>
    <w:rsid w:val="7901562C"/>
    <w:rsid w:val="790578DF"/>
    <w:rsid w:val="791F504E"/>
    <w:rsid w:val="79260BD1"/>
    <w:rsid w:val="792D5156"/>
    <w:rsid w:val="793C55F0"/>
    <w:rsid w:val="793F2004"/>
    <w:rsid w:val="79452581"/>
    <w:rsid w:val="794B5AD7"/>
    <w:rsid w:val="795218EC"/>
    <w:rsid w:val="79631221"/>
    <w:rsid w:val="79687CF2"/>
    <w:rsid w:val="796C4C6F"/>
    <w:rsid w:val="79791AEB"/>
    <w:rsid w:val="798B0A96"/>
    <w:rsid w:val="79937565"/>
    <w:rsid w:val="7997302F"/>
    <w:rsid w:val="799916DC"/>
    <w:rsid w:val="79A179C1"/>
    <w:rsid w:val="79AB0E78"/>
    <w:rsid w:val="79AC1329"/>
    <w:rsid w:val="79CC0FC6"/>
    <w:rsid w:val="79E4385E"/>
    <w:rsid w:val="79E70675"/>
    <w:rsid w:val="79F27542"/>
    <w:rsid w:val="79F918B6"/>
    <w:rsid w:val="79FF5385"/>
    <w:rsid w:val="7A1A5DA5"/>
    <w:rsid w:val="7A1D3C81"/>
    <w:rsid w:val="7A1E35DC"/>
    <w:rsid w:val="7A277CA6"/>
    <w:rsid w:val="7A297543"/>
    <w:rsid w:val="7A2E59BA"/>
    <w:rsid w:val="7A303A1C"/>
    <w:rsid w:val="7A3E6A0B"/>
    <w:rsid w:val="7A446630"/>
    <w:rsid w:val="7A45572E"/>
    <w:rsid w:val="7A4A619D"/>
    <w:rsid w:val="7A5A660E"/>
    <w:rsid w:val="7A985EC6"/>
    <w:rsid w:val="7A9931B8"/>
    <w:rsid w:val="7AA81226"/>
    <w:rsid w:val="7AA96B6E"/>
    <w:rsid w:val="7AB53FB9"/>
    <w:rsid w:val="7AB76F77"/>
    <w:rsid w:val="7AC40480"/>
    <w:rsid w:val="7AC54577"/>
    <w:rsid w:val="7AD91D9E"/>
    <w:rsid w:val="7ADB1729"/>
    <w:rsid w:val="7AE30BFE"/>
    <w:rsid w:val="7AEE57B3"/>
    <w:rsid w:val="7AF121C3"/>
    <w:rsid w:val="7AFD6121"/>
    <w:rsid w:val="7B035DBC"/>
    <w:rsid w:val="7B0E2E5D"/>
    <w:rsid w:val="7B0F6819"/>
    <w:rsid w:val="7B134768"/>
    <w:rsid w:val="7B1560A0"/>
    <w:rsid w:val="7B24262F"/>
    <w:rsid w:val="7B40188E"/>
    <w:rsid w:val="7B405304"/>
    <w:rsid w:val="7B560E19"/>
    <w:rsid w:val="7B5E25A6"/>
    <w:rsid w:val="7B707D38"/>
    <w:rsid w:val="7B8177E0"/>
    <w:rsid w:val="7B993BEF"/>
    <w:rsid w:val="7BA15793"/>
    <w:rsid w:val="7BA66794"/>
    <w:rsid w:val="7BAD7A72"/>
    <w:rsid w:val="7BC22234"/>
    <w:rsid w:val="7BCF2A88"/>
    <w:rsid w:val="7BD44DEC"/>
    <w:rsid w:val="7BED4943"/>
    <w:rsid w:val="7BED6778"/>
    <w:rsid w:val="7BF85B0C"/>
    <w:rsid w:val="7C0117F8"/>
    <w:rsid w:val="7C057480"/>
    <w:rsid w:val="7C0A732C"/>
    <w:rsid w:val="7C1520FD"/>
    <w:rsid w:val="7C2A48B8"/>
    <w:rsid w:val="7C2B3E46"/>
    <w:rsid w:val="7C5163F5"/>
    <w:rsid w:val="7C5322BD"/>
    <w:rsid w:val="7C562CB6"/>
    <w:rsid w:val="7C5E49F3"/>
    <w:rsid w:val="7C6921FF"/>
    <w:rsid w:val="7C705EFC"/>
    <w:rsid w:val="7C7449DD"/>
    <w:rsid w:val="7C832364"/>
    <w:rsid w:val="7C9378DB"/>
    <w:rsid w:val="7C971496"/>
    <w:rsid w:val="7CAA24C3"/>
    <w:rsid w:val="7CD37E45"/>
    <w:rsid w:val="7CF06666"/>
    <w:rsid w:val="7CFF1527"/>
    <w:rsid w:val="7D000EF3"/>
    <w:rsid w:val="7D012EA9"/>
    <w:rsid w:val="7D0564AB"/>
    <w:rsid w:val="7D0620CA"/>
    <w:rsid w:val="7D127EB8"/>
    <w:rsid w:val="7D190C57"/>
    <w:rsid w:val="7D1D3F75"/>
    <w:rsid w:val="7D235A93"/>
    <w:rsid w:val="7D324D13"/>
    <w:rsid w:val="7D3C5FC7"/>
    <w:rsid w:val="7D4912B4"/>
    <w:rsid w:val="7D555049"/>
    <w:rsid w:val="7D594CD1"/>
    <w:rsid w:val="7D656D96"/>
    <w:rsid w:val="7D8159C2"/>
    <w:rsid w:val="7D930A57"/>
    <w:rsid w:val="7D9C2515"/>
    <w:rsid w:val="7D9F7303"/>
    <w:rsid w:val="7DA14B5B"/>
    <w:rsid w:val="7DA61278"/>
    <w:rsid w:val="7DA974B4"/>
    <w:rsid w:val="7DAA4038"/>
    <w:rsid w:val="7DAB1F96"/>
    <w:rsid w:val="7DAD5D0A"/>
    <w:rsid w:val="7DD065CA"/>
    <w:rsid w:val="7DE6567E"/>
    <w:rsid w:val="7DF91D96"/>
    <w:rsid w:val="7E096A85"/>
    <w:rsid w:val="7E0C3B8F"/>
    <w:rsid w:val="7E194C61"/>
    <w:rsid w:val="7E2050C4"/>
    <w:rsid w:val="7E3702D7"/>
    <w:rsid w:val="7E426D98"/>
    <w:rsid w:val="7E5E1059"/>
    <w:rsid w:val="7E7233FF"/>
    <w:rsid w:val="7EAC448F"/>
    <w:rsid w:val="7EB96305"/>
    <w:rsid w:val="7EC957BB"/>
    <w:rsid w:val="7ED13616"/>
    <w:rsid w:val="7ED80E9D"/>
    <w:rsid w:val="7EE54D56"/>
    <w:rsid w:val="7EE70FFF"/>
    <w:rsid w:val="7EF01A57"/>
    <w:rsid w:val="7EF11149"/>
    <w:rsid w:val="7F0003AE"/>
    <w:rsid w:val="7F01179E"/>
    <w:rsid w:val="7F150001"/>
    <w:rsid w:val="7F27620C"/>
    <w:rsid w:val="7F29425E"/>
    <w:rsid w:val="7F3C2FAE"/>
    <w:rsid w:val="7F3E15E1"/>
    <w:rsid w:val="7F5552A3"/>
    <w:rsid w:val="7F69015C"/>
    <w:rsid w:val="7F8119E9"/>
    <w:rsid w:val="7F846C6E"/>
    <w:rsid w:val="7F946334"/>
    <w:rsid w:val="7FAA38B6"/>
    <w:rsid w:val="7FAB421F"/>
    <w:rsid w:val="7FB2397C"/>
    <w:rsid w:val="7FBB112E"/>
    <w:rsid w:val="7FBE0DD0"/>
    <w:rsid w:val="7FBE2BFB"/>
    <w:rsid w:val="7FC26BC3"/>
    <w:rsid w:val="7FD145E7"/>
    <w:rsid w:val="7FE00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link w:val="54"/>
    <w:qFormat/>
    <w:uiPriority w:val="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700" w:leftChars="700" w:right="700" w:rightChars="700"/>
    </w:pPr>
  </w:style>
  <w:style w:type="paragraph" w:styleId="6">
    <w:name w:val="toc 7"/>
    <w:basedOn w:val="1"/>
    <w:next w:val="1"/>
    <w:semiHidden/>
    <w:qFormat/>
    <w:uiPriority w:val="0"/>
    <w:pPr>
      <w:ind w:left="1260"/>
      <w:jc w:val="left"/>
    </w:pPr>
    <w:rPr>
      <w:sz w:val="20"/>
      <w:szCs w:val="20"/>
    </w:rPr>
  </w:style>
  <w:style w:type="paragraph" w:styleId="7">
    <w:name w:val="annotation text"/>
    <w:basedOn w:val="1"/>
    <w:link w:val="63"/>
    <w:semiHidden/>
    <w:qFormat/>
    <w:uiPriority w:val="0"/>
    <w:pPr>
      <w:jc w:val="left"/>
    </w:pPr>
    <w:rPr>
      <w:szCs w:val="20"/>
    </w:rPr>
  </w:style>
  <w:style w:type="paragraph" w:styleId="8">
    <w:name w:val="Body Text"/>
    <w:basedOn w:val="1"/>
    <w:link w:val="58"/>
    <w:qFormat/>
    <w:uiPriority w:val="99"/>
    <w:pPr>
      <w:spacing w:after="120"/>
    </w:pPr>
  </w:style>
  <w:style w:type="paragraph" w:styleId="9">
    <w:name w:val="Body Text Indent"/>
    <w:basedOn w:val="1"/>
    <w:unhideWhenUsed/>
    <w:qFormat/>
    <w:uiPriority w:val="0"/>
    <w:pPr>
      <w:spacing w:line="460" w:lineRule="exact"/>
      <w:ind w:firstLine="510"/>
    </w:pPr>
  </w:style>
  <w:style w:type="paragraph" w:styleId="10">
    <w:name w:val="toc 5"/>
    <w:basedOn w:val="1"/>
    <w:next w:val="1"/>
    <w:semiHidden/>
    <w:qFormat/>
    <w:uiPriority w:val="0"/>
    <w:pPr>
      <w:ind w:left="840"/>
      <w:jc w:val="left"/>
    </w:pPr>
    <w:rPr>
      <w:sz w:val="20"/>
      <w:szCs w:val="20"/>
    </w:rPr>
  </w:style>
  <w:style w:type="paragraph" w:styleId="11">
    <w:name w:val="toc 3"/>
    <w:basedOn w:val="1"/>
    <w:next w:val="1"/>
    <w:semiHidden/>
    <w:qFormat/>
    <w:uiPriority w:val="99"/>
    <w:pPr>
      <w:ind w:left="420"/>
      <w:jc w:val="left"/>
    </w:pPr>
    <w:rPr>
      <w:sz w:val="20"/>
      <w:szCs w:val="20"/>
    </w:rPr>
  </w:style>
  <w:style w:type="paragraph" w:styleId="12">
    <w:name w:val="Plain Text"/>
    <w:basedOn w:val="1"/>
    <w:link w:val="40"/>
    <w:qFormat/>
    <w:uiPriority w:val="0"/>
    <w:rPr>
      <w:rFonts w:ascii="宋体" w:hAnsi="Courier New"/>
      <w:szCs w:val="20"/>
    </w:rPr>
  </w:style>
  <w:style w:type="paragraph" w:styleId="13">
    <w:name w:val="toc 8"/>
    <w:basedOn w:val="1"/>
    <w:next w:val="1"/>
    <w:semiHidden/>
    <w:qFormat/>
    <w:uiPriority w:val="0"/>
    <w:pPr>
      <w:ind w:left="1470"/>
      <w:jc w:val="left"/>
    </w:pPr>
    <w:rPr>
      <w:sz w:val="20"/>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link w:val="51"/>
    <w:qFormat/>
    <w:uiPriority w:val="99"/>
    <w:pPr>
      <w:tabs>
        <w:tab w:val="center" w:pos="4153"/>
        <w:tab w:val="right" w:pos="8306"/>
      </w:tabs>
      <w:snapToGrid w:val="0"/>
      <w:jc w:val="left"/>
    </w:pPr>
    <w:rPr>
      <w:sz w:val="18"/>
      <w:szCs w:val="18"/>
    </w:rPr>
  </w:style>
  <w:style w:type="paragraph" w:styleId="1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240" w:after="120"/>
      <w:jc w:val="left"/>
    </w:pPr>
    <w:rPr>
      <w:b/>
      <w:bCs/>
      <w:sz w:val="20"/>
      <w:szCs w:val="20"/>
    </w:rPr>
  </w:style>
  <w:style w:type="paragraph" w:styleId="19">
    <w:name w:val="toc 4"/>
    <w:basedOn w:val="1"/>
    <w:next w:val="1"/>
    <w:semiHidden/>
    <w:qFormat/>
    <w:uiPriority w:val="0"/>
    <w:pPr>
      <w:ind w:left="630"/>
      <w:jc w:val="left"/>
    </w:pPr>
    <w:rPr>
      <w:sz w:val="20"/>
      <w:szCs w:val="20"/>
    </w:rPr>
  </w:style>
  <w:style w:type="paragraph" w:styleId="20">
    <w:name w:val="toc 6"/>
    <w:basedOn w:val="1"/>
    <w:next w:val="1"/>
    <w:semiHidden/>
    <w:qFormat/>
    <w:uiPriority w:val="0"/>
    <w:pPr>
      <w:ind w:left="1050"/>
      <w:jc w:val="left"/>
    </w:pPr>
    <w:rPr>
      <w:sz w:val="20"/>
      <w:szCs w:val="20"/>
    </w:rPr>
  </w:style>
  <w:style w:type="paragraph" w:styleId="21">
    <w:name w:val="toc 2"/>
    <w:basedOn w:val="1"/>
    <w:next w:val="1"/>
    <w:qFormat/>
    <w:uiPriority w:val="39"/>
    <w:pPr>
      <w:spacing w:before="120"/>
      <w:ind w:left="210"/>
      <w:jc w:val="left"/>
    </w:pPr>
    <w:rPr>
      <w:i/>
      <w:iCs/>
      <w:sz w:val="20"/>
      <w:szCs w:val="20"/>
    </w:rPr>
  </w:style>
  <w:style w:type="paragraph" w:styleId="22">
    <w:name w:val="toc 9"/>
    <w:basedOn w:val="1"/>
    <w:next w:val="1"/>
    <w:semiHidden/>
    <w:qFormat/>
    <w:uiPriority w:val="0"/>
    <w:pPr>
      <w:ind w:left="1680"/>
      <w:jc w:val="left"/>
    </w:pPr>
    <w:rPr>
      <w:sz w:val="2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link w:val="70"/>
    <w:qFormat/>
    <w:uiPriority w:val="0"/>
    <w:pPr>
      <w:spacing w:before="240" w:after="60"/>
      <w:jc w:val="center"/>
      <w:outlineLvl w:val="0"/>
    </w:pPr>
    <w:rPr>
      <w:rFonts w:asciiTheme="majorHAnsi" w:hAnsiTheme="majorHAnsi" w:cstheme="majorBidi"/>
      <w:b/>
      <w:bCs/>
      <w:sz w:val="32"/>
      <w:szCs w:val="32"/>
    </w:rPr>
  </w:style>
  <w:style w:type="paragraph" w:styleId="25">
    <w:name w:val="annotation subject"/>
    <w:basedOn w:val="7"/>
    <w:next w:val="7"/>
    <w:link w:val="64"/>
    <w:semiHidden/>
    <w:unhideWhenUsed/>
    <w:qFormat/>
    <w:uiPriority w:val="0"/>
    <w:rPr>
      <w:b/>
      <w:bCs/>
      <w:szCs w:val="24"/>
    </w:rPr>
  </w:style>
  <w:style w:type="paragraph" w:styleId="26">
    <w:name w:val="Body Text First Indent 2"/>
    <w:basedOn w:val="9"/>
    <w:link w:val="65"/>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semiHidden/>
    <w:unhideWhenUsed/>
    <w:qFormat/>
    <w:uiPriority w:val="0"/>
    <w:rPr>
      <w:color w:val="800080" w:themeColor="followedHyperlink"/>
      <w:u w:val="single"/>
    </w:rPr>
  </w:style>
  <w:style w:type="character" w:styleId="33">
    <w:name w:val="Hyperlink"/>
    <w:basedOn w:val="29"/>
    <w:qFormat/>
    <w:uiPriority w:val="0"/>
    <w:rPr>
      <w:color w:val="0000FF"/>
      <w:u w:val="single"/>
    </w:rPr>
  </w:style>
  <w:style w:type="character" w:styleId="34">
    <w:name w:val="annotation reference"/>
    <w:basedOn w:val="29"/>
    <w:semiHidden/>
    <w:unhideWhenUsed/>
    <w:qFormat/>
    <w:uiPriority w:val="0"/>
    <w:rPr>
      <w:sz w:val="21"/>
      <w:szCs w:val="21"/>
    </w:rPr>
  </w:style>
  <w:style w:type="character" w:customStyle="1" w:styleId="35">
    <w:name w:val="bold1"/>
    <w:basedOn w:val="29"/>
    <w:qFormat/>
    <w:uiPriority w:val="0"/>
    <w:rPr>
      <w:b/>
      <w:bCs/>
    </w:rPr>
  </w:style>
  <w:style w:type="character" w:customStyle="1" w:styleId="36">
    <w:name w:val="Char Char2"/>
    <w:basedOn w:val="29"/>
    <w:qFormat/>
    <w:uiPriority w:val="0"/>
    <w:rPr>
      <w:rFonts w:ascii="Arial" w:hAnsi="Arial" w:eastAsia="黑体"/>
      <w:b/>
      <w:bCs/>
      <w:kern w:val="2"/>
      <w:sz w:val="32"/>
      <w:szCs w:val="32"/>
      <w:lang w:val="en-US" w:eastAsia="zh-CN" w:bidi="ar-SA"/>
    </w:rPr>
  </w:style>
  <w:style w:type="character" w:customStyle="1" w:styleId="37">
    <w:name w:val="标题 2 Char"/>
    <w:basedOn w:val="29"/>
    <w:link w:val="4"/>
    <w:qFormat/>
    <w:uiPriority w:val="0"/>
    <w:rPr>
      <w:rFonts w:ascii="Arial" w:hAnsi="Arial" w:eastAsia="黑体"/>
      <w:b/>
      <w:bCs/>
      <w:kern w:val="2"/>
      <w:sz w:val="32"/>
      <w:szCs w:val="32"/>
      <w:lang w:val="en-US" w:eastAsia="zh-CN" w:bidi="ar-SA"/>
    </w:rPr>
  </w:style>
  <w:style w:type="character" w:customStyle="1" w:styleId="38">
    <w:name w:val="纯文本 Char1"/>
    <w:basedOn w:val="29"/>
    <w:qFormat/>
    <w:locked/>
    <w:uiPriority w:val="0"/>
    <w:rPr>
      <w:rFonts w:ascii="宋体" w:hAnsi="Courier New" w:eastAsia="宋体"/>
      <w:kern w:val="2"/>
      <w:sz w:val="21"/>
      <w:lang w:val="en-US" w:eastAsia="zh-CN" w:bidi="ar-SA"/>
    </w:rPr>
  </w:style>
  <w:style w:type="character" w:customStyle="1" w:styleId="39">
    <w:name w:val="标题 1 Char1"/>
    <w:link w:val="3"/>
    <w:qFormat/>
    <w:uiPriority w:val="99"/>
    <w:rPr>
      <w:rFonts w:eastAsia="宋体"/>
      <w:b/>
      <w:bCs/>
      <w:kern w:val="44"/>
      <w:sz w:val="44"/>
      <w:szCs w:val="44"/>
      <w:lang w:val="en-US" w:eastAsia="zh-CN" w:bidi="ar-SA"/>
    </w:rPr>
  </w:style>
  <w:style w:type="character" w:customStyle="1" w:styleId="40">
    <w:name w:val="纯文本 Char"/>
    <w:basedOn w:val="29"/>
    <w:link w:val="12"/>
    <w:qFormat/>
    <w:uiPriority w:val="0"/>
    <w:rPr>
      <w:rFonts w:ascii="宋体" w:hAnsi="Courier New" w:eastAsia="宋体"/>
      <w:kern w:val="2"/>
      <w:sz w:val="21"/>
      <w:lang w:val="en-US" w:eastAsia="zh-CN" w:bidi="ar-SA"/>
    </w:rPr>
  </w:style>
  <w:style w:type="character" w:customStyle="1" w:styleId="41">
    <w:name w:val="标题 1 Char"/>
    <w:qFormat/>
    <w:uiPriority w:val="0"/>
    <w:rPr>
      <w:rFonts w:eastAsia="宋体"/>
      <w:b/>
      <w:bCs/>
      <w:kern w:val="44"/>
      <w:sz w:val="44"/>
      <w:szCs w:val="44"/>
      <w:lang w:val="en-US" w:eastAsia="zh-CN" w:bidi="ar-SA"/>
    </w:rPr>
  </w:style>
  <w:style w:type="character" w:customStyle="1" w:styleId="42">
    <w:name w:val="hang1"/>
    <w:basedOn w:val="29"/>
    <w:qFormat/>
    <w:uiPriority w:val="0"/>
  </w:style>
  <w:style w:type="character" w:customStyle="1" w:styleId="43">
    <w:name w:val="普通文字 Char"/>
    <w:basedOn w:val="29"/>
    <w:qFormat/>
    <w:locked/>
    <w:uiPriority w:val="0"/>
    <w:rPr>
      <w:rFonts w:ascii="宋体" w:hAnsi="Courier New" w:eastAsia="宋体"/>
      <w:lang w:bidi="ar-SA"/>
    </w:rPr>
  </w:style>
  <w:style w:type="paragraph" w:customStyle="1" w:styleId="44">
    <w:name w:val="Char Char"/>
    <w:basedOn w:val="1"/>
    <w:qFormat/>
    <w:uiPriority w:val="0"/>
    <w:pPr>
      <w:widowControl/>
      <w:spacing w:after="160" w:line="240" w:lineRule="exact"/>
      <w:jc w:val="left"/>
    </w:pPr>
  </w:style>
  <w:style w:type="paragraph" w:customStyle="1" w:styleId="45">
    <w:name w:val="默认段落字体 Para Char Char Char Char Char Char Char Char Char1 Char"/>
    <w:basedOn w:val="1"/>
    <w:qFormat/>
    <w:uiPriority w:val="0"/>
    <w:rPr>
      <w:rFonts w:ascii="Tahoma" w:hAnsi="Tahoma"/>
      <w:sz w:val="24"/>
      <w:szCs w:val="20"/>
    </w:rPr>
  </w:style>
  <w:style w:type="paragraph" w:customStyle="1" w:styleId="46">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
    <w:name w:val="样式 左侧:  2 字符 首行缩进:  2 字符"/>
    <w:basedOn w:val="1"/>
    <w:qFormat/>
    <w:uiPriority w:val="0"/>
    <w:pPr>
      <w:ind w:left="200" w:leftChars="200" w:firstLine="200" w:firstLineChars="200"/>
    </w:pPr>
    <w:rPr>
      <w:rFonts w:ascii="Verdana" w:hAnsi="Verdana"/>
      <w:szCs w:val="20"/>
    </w:rPr>
  </w:style>
  <w:style w:type="paragraph" w:customStyle="1" w:styleId="49">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样式 样式 标题 3 + 加粗 + 加粗"/>
    <w:basedOn w:val="1"/>
    <w:qFormat/>
    <w:uiPriority w:val="0"/>
    <w:pPr>
      <w:tabs>
        <w:tab w:val="left" w:pos="420"/>
      </w:tabs>
      <w:ind w:left="420" w:hanging="420"/>
    </w:pPr>
  </w:style>
  <w:style w:type="character" w:customStyle="1" w:styleId="51">
    <w:name w:val="页脚 Char"/>
    <w:basedOn w:val="29"/>
    <w:link w:val="16"/>
    <w:qFormat/>
    <w:uiPriority w:val="99"/>
    <w:rPr>
      <w:kern w:val="2"/>
      <w:sz w:val="18"/>
      <w:szCs w:val="18"/>
    </w:rPr>
  </w:style>
  <w:style w:type="paragraph" w:customStyle="1" w:styleId="52">
    <w:name w:val="列出段落1"/>
    <w:basedOn w:val="1"/>
    <w:qFormat/>
    <w:uiPriority w:val="34"/>
    <w:pPr>
      <w:ind w:firstLine="420" w:firstLineChars="200"/>
    </w:pPr>
    <w:rPr>
      <w:rFonts w:ascii="Calibri" w:hAnsi="Calibri"/>
      <w:szCs w:val="22"/>
    </w:rPr>
  </w:style>
  <w:style w:type="character" w:customStyle="1" w:styleId="53">
    <w:name w:val="标题 2 Char1"/>
    <w:basedOn w:val="29"/>
    <w:qFormat/>
    <w:uiPriority w:val="0"/>
    <w:rPr>
      <w:rFonts w:ascii="Arial" w:hAnsi="Arial" w:eastAsia="黑体"/>
      <w:b/>
      <w:bCs/>
      <w:kern w:val="2"/>
      <w:sz w:val="32"/>
      <w:szCs w:val="32"/>
      <w:lang w:val="en-US" w:eastAsia="zh-CN" w:bidi="ar-SA"/>
    </w:rPr>
  </w:style>
  <w:style w:type="character" w:customStyle="1" w:styleId="54">
    <w:name w:val="标题 3 Char"/>
    <w:basedOn w:val="29"/>
    <w:link w:val="5"/>
    <w:qFormat/>
    <w:uiPriority w:val="9"/>
    <w:rPr>
      <w:b/>
      <w:bCs/>
      <w:kern w:val="2"/>
      <w:sz w:val="32"/>
      <w:szCs w:val="32"/>
    </w:rPr>
  </w:style>
  <w:style w:type="paragraph" w:styleId="55">
    <w:name w:val="List Paragraph"/>
    <w:basedOn w:val="1"/>
    <w:link w:val="59"/>
    <w:unhideWhenUsed/>
    <w:qFormat/>
    <w:uiPriority w:val="99"/>
    <w:pPr>
      <w:ind w:firstLine="420" w:firstLineChars="200"/>
    </w:pPr>
  </w:style>
  <w:style w:type="character" w:customStyle="1" w:styleId="56">
    <w:name w:val="15"/>
    <w:basedOn w:val="29"/>
    <w:qFormat/>
    <w:uiPriority w:val="0"/>
    <w:rPr>
      <w:rFonts w:hint="eastAsia" w:ascii="宋体" w:hAnsi="宋体" w:eastAsia="宋体"/>
      <w:color w:val="000000"/>
      <w:sz w:val="16"/>
      <w:szCs w:val="16"/>
    </w:rPr>
  </w:style>
  <w:style w:type="paragraph" w:customStyle="1" w:styleId="5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8">
    <w:name w:val="正文文本 Char"/>
    <w:basedOn w:val="29"/>
    <w:link w:val="8"/>
    <w:qFormat/>
    <w:uiPriority w:val="99"/>
    <w:rPr>
      <w:rFonts w:ascii="Times New Roman" w:hAnsi="Times New Roman"/>
      <w:kern w:val="2"/>
      <w:sz w:val="21"/>
      <w:szCs w:val="24"/>
    </w:rPr>
  </w:style>
  <w:style w:type="character" w:customStyle="1" w:styleId="59">
    <w:name w:val="列出段落 Char"/>
    <w:link w:val="55"/>
    <w:qFormat/>
    <w:uiPriority w:val="0"/>
    <w:rPr>
      <w:rFonts w:ascii="Times New Roman" w:hAnsi="Times New Roman"/>
      <w:kern w:val="2"/>
      <w:sz w:val="21"/>
      <w:szCs w:val="24"/>
    </w:rPr>
  </w:style>
  <w:style w:type="paragraph" w:customStyle="1" w:styleId="60">
    <w:name w:val="Default"/>
    <w:unhideWhenUsed/>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61">
    <w:name w:val="监标题3"/>
    <w:basedOn w:val="1"/>
    <w:qFormat/>
    <w:uiPriority w:val="0"/>
    <w:pPr>
      <w:spacing w:line="560" w:lineRule="exact"/>
      <w:jc w:val="center"/>
    </w:pPr>
    <w:rPr>
      <w:rFonts w:ascii="宋体" w:hAnsi="宋体"/>
      <w:b/>
      <w:color w:val="000000"/>
      <w:sz w:val="28"/>
      <w:szCs w:val="20"/>
    </w:rPr>
  </w:style>
  <w:style w:type="character" w:customStyle="1" w:styleId="62">
    <w:name w:val="页眉 Char"/>
    <w:basedOn w:val="29"/>
    <w:link w:val="17"/>
    <w:qFormat/>
    <w:uiPriority w:val="99"/>
    <w:rPr>
      <w:rFonts w:ascii="Times New Roman" w:hAnsi="Times New Roman"/>
      <w:kern w:val="2"/>
      <w:sz w:val="18"/>
      <w:szCs w:val="18"/>
    </w:rPr>
  </w:style>
  <w:style w:type="character" w:customStyle="1" w:styleId="63">
    <w:name w:val="批注文字 Char"/>
    <w:basedOn w:val="29"/>
    <w:link w:val="7"/>
    <w:semiHidden/>
    <w:qFormat/>
    <w:uiPriority w:val="0"/>
    <w:rPr>
      <w:kern w:val="2"/>
      <w:sz w:val="21"/>
    </w:rPr>
  </w:style>
  <w:style w:type="character" w:customStyle="1" w:styleId="64">
    <w:name w:val="批注主题 Char"/>
    <w:basedOn w:val="63"/>
    <w:link w:val="25"/>
    <w:qFormat/>
    <w:uiPriority w:val="0"/>
    <w:rPr>
      <w:kern w:val="2"/>
      <w:sz w:val="21"/>
    </w:rPr>
  </w:style>
  <w:style w:type="character" w:customStyle="1" w:styleId="65">
    <w:name w:val="正文首行缩进 2 Char"/>
    <w:basedOn w:val="29"/>
    <w:link w:val="26"/>
    <w:qFormat/>
    <w:locked/>
    <w:uiPriority w:val="99"/>
    <w:rPr>
      <w:kern w:val="2"/>
      <w:sz w:val="21"/>
      <w:szCs w:val="24"/>
    </w:rPr>
  </w:style>
  <w:style w:type="paragraph" w:customStyle="1" w:styleId="66">
    <w:name w:val="Fließtext"/>
    <w:basedOn w:val="1"/>
    <w:qFormat/>
    <w:uiPriority w:val="0"/>
    <w:pPr>
      <w:overflowPunct w:val="0"/>
      <w:autoSpaceDE w:val="0"/>
      <w:autoSpaceDN w:val="0"/>
      <w:adjustRightInd w:val="0"/>
      <w:textAlignment w:val="baseline"/>
    </w:pPr>
    <w:rPr>
      <w:rFonts w:ascii="Calibri" w:hAnsi="Calibri"/>
      <w:kern w:val="28"/>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0">
    <w:name w:val="标题 Char"/>
    <w:basedOn w:val="29"/>
    <w:link w:val="2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3F144-EA13-4404-BD2B-46552819070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8677</Words>
  <Characters>9118</Characters>
  <Lines>78</Lines>
  <Paragraphs>22</Paragraphs>
  <TotalTime>422</TotalTime>
  <ScaleCrop>false</ScaleCrop>
  <LinksUpToDate>false</LinksUpToDate>
  <CharactersWithSpaces>9284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2022-03-23T01:30:00Z</dcterms:created>
  <dc:creator>USER</dc:creator>
  <cp:lastModifiedBy>Ai小欢</cp:lastModifiedBy>
  <cp:lastPrinted>2022-05-20T02:18:00Z</cp:lastPrinted>
  <dcterms:modified xsi:type="dcterms:W3CDTF">2022-06-02T02:06:26Z</dcterms:modified>
  <dc:title>南康市环宇招标代理有限公司</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87249034C4C64202B76D43D4409EEB94</vt:lpwstr>
  </property>
</Properties>
</file>