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52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instrText xml:space="preserve"> HYPERLINK "https://www.jxszyy.com/upload/38/u/2023/0605/151801006.docx" \t "https://www.jxszyy.com/channel/15/_top"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赣州市中医院2023年规培招录入闱体检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人员名单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end"/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杨路思、刘卫、谢宝添、王心怡、蓝俊、黄清玲、谢茂生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曾翠婷、钟瑛、许婷、曾新文、连名杰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45B55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ZDliNDY1ZmZiMDUzOWVhMzRhZTg4N2U5YmQxMjUifQ=="/>
  </w:docVars>
  <w:rsids>
    <w:rsidRoot w:val="00000000"/>
    <w:rsid w:val="1C505C1F"/>
    <w:rsid w:val="497C50C6"/>
    <w:rsid w:val="4E86122F"/>
    <w:rsid w:val="4F566944"/>
    <w:rsid w:val="656E36C0"/>
    <w:rsid w:val="78B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545</Characters>
  <Lines>0</Lines>
  <Paragraphs>0</Paragraphs>
  <TotalTime>16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2023-07-18T07:17:00Z</dcterms:created>
  <dc:creator>Administrator</dc:creator>
  <cp:lastModifiedBy>陌上花开</cp:lastModifiedBy>
  <dcterms:modified xsi:type="dcterms:W3CDTF">2023-07-18T08:34:42Z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A56711417B444204BC273F6E6BBEFE03_13</vt:lpwstr>
  </property>
</Properties>
</file>